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Layout w:type="fixed"/>
        <w:tblLook w:val="0000" w:firstRow="0" w:lastRow="0" w:firstColumn="0" w:lastColumn="0" w:noHBand="0" w:noVBand="0"/>
      </w:tblPr>
      <w:tblGrid>
        <w:gridCol w:w="6510"/>
        <w:gridCol w:w="3675"/>
      </w:tblGrid>
      <w:tr w:rsidR="007F5B8D" w:rsidRPr="007F5B8D">
        <w:trPr>
          <w:trHeight w:val="75"/>
        </w:trPr>
        <w:tc>
          <w:tcPr>
            <w:tcW w:w="6510" w:type="dxa"/>
            <w:shd w:val="clear" w:color="auto" w:fill="auto"/>
          </w:tcPr>
          <w:p w:rsidR="000D3B58" w:rsidRPr="007F5B8D" w:rsidRDefault="000D3B58">
            <w:pPr>
              <w:rPr>
                <w:rFonts w:cs="Arial Narrow"/>
                <w:bCs/>
                <w:sz w:val="20"/>
                <w:szCs w:val="20"/>
              </w:rPr>
            </w:pPr>
            <w:r w:rsidRPr="007F5B8D">
              <w:rPr>
                <w:rFonts w:cs="Arial Narrow"/>
                <w:noProof/>
                <w:sz w:val="20"/>
                <w:szCs w:val="20"/>
                <w:lang w:eastAsia="el-GR" w:bidi="ar-SA"/>
              </w:rPr>
              <w:drawing>
                <wp:inline distT="0" distB="0" distL="0" distR="0" wp14:anchorId="1C48F93F" wp14:editId="1C48F940">
                  <wp:extent cx="441960" cy="462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41960" cy="462280"/>
                          </a:xfrm>
                          <a:prstGeom prst="rect">
                            <a:avLst/>
                          </a:prstGeom>
                          <a:solidFill>
                            <a:srgbClr val="FFFFFF"/>
                          </a:solidFill>
                          <a:ln w="9525">
                            <a:noFill/>
                            <a:miter lim="800000"/>
                            <a:headEnd/>
                            <a:tailEnd/>
                          </a:ln>
                        </pic:spPr>
                      </pic:pic>
                    </a:graphicData>
                  </a:graphic>
                </wp:inline>
              </w:drawing>
            </w:r>
          </w:p>
          <w:p w:rsidR="000D3B58" w:rsidRPr="007F5B8D" w:rsidRDefault="000D3B58">
            <w:pPr>
              <w:rPr>
                <w:rFonts w:cs="Arial Narrow"/>
                <w:bCs/>
                <w:sz w:val="20"/>
                <w:szCs w:val="20"/>
              </w:rPr>
            </w:pPr>
            <w:r w:rsidRPr="007F5B8D">
              <w:rPr>
                <w:rFonts w:cs="Arial Narrow"/>
                <w:bCs/>
                <w:sz w:val="20"/>
                <w:szCs w:val="20"/>
              </w:rPr>
              <w:t>ΕΛΛΗΝΙΚΗ ΔΗΜΟΚΡΑΤΙΑ</w:t>
            </w:r>
          </w:p>
          <w:p w:rsidR="000D3B58" w:rsidRPr="007F5B8D" w:rsidRDefault="000D3B58">
            <w:pPr>
              <w:rPr>
                <w:rFonts w:cs="Arial Narrow"/>
                <w:bCs/>
                <w:sz w:val="20"/>
                <w:szCs w:val="20"/>
              </w:rPr>
            </w:pPr>
            <w:r w:rsidRPr="007F5B8D">
              <w:rPr>
                <w:rFonts w:cs="Arial Narrow"/>
                <w:bCs/>
                <w:sz w:val="20"/>
                <w:szCs w:val="20"/>
              </w:rPr>
              <w:t>ΝΟΜΟΣ ΧΑΝΙΩΝ</w:t>
            </w:r>
          </w:p>
          <w:p w:rsidR="000D3B58" w:rsidRPr="007F5B8D" w:rsidRDefault="000D3B58">
            <w:pPr>
              <w:rPr>
                <w:rFonts w:cs="Arial Narrow"/>
                <w:bCs/>
                <w:sz w:val="20"/>
                <w:szCs w:val="20"/>
              </w:rPr>
            </w:pPr>
            <w:r w:rsidRPr="007F5B8D">
              <w:rPr>
                <w:rFonts w:cs="Arial Narrow"/>
                <w:bCs/>
                <w:sz w:val="20"/>
                <w:szCs w:val="20"/>
              </w:rPr>
              <w:t>ΔΗΜΟΣ ΠΛΑΤΑΝΙΑ</w:t>
            </w:r>
          </w:p>
          <w:p w:rsidR="000D3B58" w:rsidRPr="007F5B8D" w:rsidRDefault="000D3B58" w:rsidP="00BB1487">
            <w:pPr>
              <w:rPr>
                <w:rFonts w:cs="Arial Narrow"/>
                <w:bCs/>
                <w:sz w:val="18"/>
                <w:szCs w:val="20"/>
              </w:rPr>
            </w:pPr>
            <w:r w:rsidRPr="007F5B8D">
              <w:rPr>
                <w:rFonts w:cs="Arial Narrow"/>
                <w:bCs/>
                <w:sz w:val="18"/>
                <w:szCs w:val="20"/>
              </w:rPr>
              <w:t>Δ/ΝΣΗ ΟΙΚΟΝΟΜΙΚΩΝ ΥΠΗΡΕΣΙΩΝ</w:t>
            </w:r>
          </w:p>
          <w:p w:rsidR="000D3B58" w:rsidRPr="007F5B8D" w:rsidRDefault="000D3B58" w:rsidP="00BB1487">
            <w:pPr>
              <w:rPr>
                <w:rFonts w:cs="Arial Narrow"/>
                <w:bCs/>
                <w:sz w:val="18"/>
                <w:szCs w:val="20"/>
              </w:rPr>
            </w:pPr>
            <w:r w:rsidRPr="007F5B8D">
              <w:rPr>
                <w:rFonts w:cs="Arial Narrow"/>
                <w:bCs/>
                <w:sz w:val="18"/>
                <w:szCs w:val="20"/>
              </w:rPr>
              <w:t>ΤΜΗΜΑ ΠΡΟΫΠΟΛΟΓΙΣΜΟΥ,</w:t>
            </w:r>
          </w:p>
          <w:p w:rsidR="000D3B58" w:rsidRPr="007F5B8D" w:rsidRDefault="000D3B58" w:rsidP="00BB1487">
            <w:pPr>
              <w:rPr>
                <w:rFonts w:cs="Arial Narrow"/>
                <w:bCs/>
                <w:sz w:val="18"/>
                <w:szCs w:val="20"/>
              </w:rPr>
            </w:pPr>
            <w:r w:rsidRPr="007F5B8D">
              <w:rPr>
                <w:rFonts w:cs="Arial Narrow"/>
                <w:bCs/>
                <w:sz w:val="18"/>
                <w:szCs w:val="20"/>
              </w:rPr>
              <w:t>ΛΟΓΙΣΤΗΡΙΟΥ ΚΑΙ ΠΡΟΜΗΘΕΙΩΝ</w:t>
            </w:r>
          </w:p>
          <w:p w:rsidR="000D3B58" w:rsidRPr="007F5B8D" w:rsidRDefault="000D3B58" w:rsidP="00BB1487">
            <w:pPr>
              <w:rPr>
                <w:rFonts w:cs="Arial Narrow"/>
                <w:bCs/>
                <w:sz w:val="16"/>
                <w:szCs w:val="20"/>
              </w:rPr>
            </w:pPr>
            <w:proofErr w:type="spellStart"/>
            <w:r w:rsidRPr="007F5B8D">
              <w:rPr>
                <w:rFonts w:cs="Arial Narrow"/>
                <w:bCs/>
                <w:sz w:val="16"/>
                <w:szCs w:val="20"/>
              </w:rPr>
              <w:t>Πληρ</w:t>
            </w:r>
            <w:proofErr w:type="spellEnd"/>
            <w:r w:rsidRPr="007F5B8D">
              <w:rPr>
                <w:rFonts w:cs="Arial Narrow"/>
                <w:bCs/>
                <w:sz w:val="16"/>
                <w:szCs w:val="20"/>
              </w:rPr>
              <w:t xml:space="preserve">.: </w:t>
            </w:r>
            <w:proofErr w:type="spellStart"/>
            <w:r w:rsidRPr="007F5B8D">
              <w:rPr>
                <w:rFonts w:cs="Arial Narrow"/>
                <w:bCs/>
                <w:sz w:val="16"/>
                <w:szCs w:val="20"/>
              </w:rPr>
              <w:t>Κουκουνάκη</w:t>
            </w:r>
            <w:proofErr w:type="spellEnd"/>
            <w:r w:rsidRPr="007F5B8D">
              <w:rPr>
                <w:rFonts w:cs="Arial Narrow"/>
                <w:bCs/>
                <w:sz w:val="16"/>
                <w:szCs w:val="20"/>
              </w:rPr>
              <w:t xml:space="preserve"> Αικατερίνη</w:t>
            </w:r>
          </w:p>
          <w:p w:rsidR="000D3B58" w:rsidRPr="007F5B8D" w:rsidRDefault="000D3B58" w:rsidP="00BB1487">
            <w:pPr>
              <w:rPr>
                <w:rFonts w:cs="Arial Narrow"/>
                <w:bCs/>
                <w:sz w:val="16"/>
                <w:szCs w:val="20"/>
                <w:lang w:val="en-US"/>
              </w:rPr>
            </w:pPr>
            <w:proofErr w:type="spellStart"/>
            <w:r w:rsidRPr="007F5B8D">
              <w:rPr>
                <w:rFonts w:cs="Arial Narrow"/>
                <w:bCs/>
                <w:sz w:val="16"/>
                <w:szCs w:val="20"/>
              </w:rPr>
              <w:t>Τηλ</w:t>
            </w:r>
            <w:proofErr w:type="spellEnd"/>
            <w:r w:rsidRPr="007F5B8D">
              <w:rPr>
                <w:rFonts w:cs="Arial Narrow"/>
                <w:bCs/>
                <w:sz w:val="16"/>
                <w:szCs w:val="20"/>
                <w:lang w:val="en-US"/>
              </w:rPr>
              <w:t>. 28213 40025, 29</w:t>
            </w:r>
          </w:p>
          <w:p w:rsidR="000D3B58" w:rsidRPr="007F5B8D" w:rsidRDefault="000D3B58" w:rsidP="00BB1487">
            <w:pPr>
              <w:rPr>
                <w:rFonts w:cs="Arial Narrow"/>
                <w:bCs/>
                <w:sz w:val="16"/>
                <w:szCs w:val="20"/>
                <w:lang w:val="en-US"/>
              </w:rPr>
            </w:pPr>
            <w:r w:rsidRPr="007F5B8D">
              <w:rPr>
                <w:rFonts w:cs="Arial Narrow"/>
                <w:bCs/>
                <w:sz w:val="16"/>
                <w:szCs w:val="20"/>
                <w:lang w:val="en-US"/>
              </w:rPr>
              <w:t>Fax: 2821340090</w:t>
            </w:r>
          </w:p>
          <w:p w:rsidR="000D3B58" w:rsidRPr="007F5B8D" w:rsidRDefault="000D3B58" w:rsidP="00BB1487">
            <w:pPr>
              <w:rPr>
                <w:rFonts w:cs="Arial Narrow"/>
                <w:bCs/>
                <w:sz w:val="16"/>
                <w:szCs w:val="20"/>
                <w:lang w:val="en-US"/>
              </w:rPr>
            </w:pPr>
            <w:r w:rsidRPr="007F5B8D">
              <w:rPr>
                <w:rFonts w:cs="Arial Narrow"/>
                <w:bCs/>
                <w:sz w:val="16"/>
                <w:szCs w:val="20"/>
                <w:lang w:val="en-US"/>
              </w:rPr>
              <w:t>E-mail: promitheies@platanias.gr</w:t>
            </w:r>
          </w:p>
          <w:p w:rsidR="000D3B58" w:rsidRPr="007F5B8D" w:rsidRDefault="000D3B58" w:rsidP="002A524E">
            <w:r w:rsidRPr="007F5B8D">
              <w:rPr>
                <w:rFonts w:cs="Arial Narrow"/>
                <w:bCs/>
                <w:sz w:val="16"/>
                <w:szCs w:val="20"/>
              </w:rPr>
              <w:t xml:space="preserve">Γεράνι, 73014 </w:t>
            </w:r>
            <w:proofErr w:type="spellStart"/>
            <w:r w:rsidRPr="007F5B8D">
              <w:rPr>
                <w:rFonts w:cs="Arial Narrow"/>
                <w:bCs/>
                <w:sz w:val="16"/>
                <w:szCs w:val="20"/>
              </w:rPr>
              <w:t>Πλατανιάς</w:t>
            </w:r>
            <w:proofErr w:type="spellEnd"/>
          </w:p>
        </w:tc>
        <w:tc>
          <w:tcPr>
            <w:tcW w:w="3675" w:type="dxa"/>
            <w:shd w:val="clear" w:color="auto" w:fill="auto"/>
          </w:tcPr>
          <w:p w:rsidR="000D3B58" w:rsidRPr="007F5B8D" w:rsidRDefault="000D3B58">
            <w:pPr>
              <w:pStyle w:val="1"/>
              <w:snapToGrid w:val="0"/>
              <w:spacing w:before="0" w:after="0" w:line="100" w:lineRule="atLeast"/>
              <w:ind w:left="779" w:firstLine="0"/>
              <w:rPr>
                <w:rFonts w:ascii="Arial Narrow" w:hAnsi="Arial Narrow" w:cs="Arial Narrow"/>
                <w:b w:val="0"/>
                <w:sz w:val="20"/>
                <w:szCs w:val="20"/>
              </w:rPr>
            </w:pPr>
          </w:p>
          <w:p w:rsidR="000D3B58" w:rsidRPr="007F5B8D" w:rsidRDefault="000D3B58">
            <w:pPr>
              <w:spacing w:line="100" w:lineRule="atLeast"/>
              <w:ind w:left="779"/>
              <w:rPr>
                <w:rFonts w:cs="Arial Narrow"/>
                <w:sz w:val="20"/>
                <w:szCs w:val="20"/>
              </w:rPr>
            </w:pPr>
          </w:p>
          <w:p w:rsidR="000D3B58" w:rsidRPr="00D76910" w:rsidRDefault="000D3B58">
            <w:pPr>
              <w:pStyle w:val="1"/>
              <w:spacing w:before="0" w:after="0" w:line="100" w:lineRule="atLeast"/>
              <w:ind w:left="397" w:firstLine="0"/>
              <w:rPr>
                <w:rFonts w:ascii="Arial Narrow" w:hAnsi="Arial Narrow" w:cs="Arial Narrow"/>
                <w:b w:val="0"/>
                <w:sz w:val="20"/>
                <w:szCs w:val="20"/>
              </w:rPr>
            </w:pPr>
            <w:r w:rsidRPr="00082096">
              <w:rPr>
                <w:rFonts w:ascii="Arial Narrow" w:hAnsi="Arial Narrow" w:cs="Arial Narrow"/>
                <w:b w:val="0"/>
                <w:sz w:val="20"/>
                <w:szCs w:val="20"/>
              </w:rPr>
              <w:t xml:space="preserve">Γεράνι, </w:t>
            </w:r>
            <w:r w:rsidR="00082096" w:rsidRPr="00082096">
              <w:rPr>
                <w:rFonts w:ascii="Arial Narrow" w:hAnsi="Arial Narrow" w:cs="Arial Narrow"/>
                <w:b w:val="0"/>
                <w:sz w:val="20"/>
                <w:szCs w:val="20"/>
              </w:rPr>
              <w:t>2</w:t>
            </w:r>
            <w:r w:rsidR="00082096" w:rsidRPr="00D76910">
              <w:rPr>
                <w:rFonts w:ascii="Arial Narrow" w:hAnsi="Arial Narrow" w:cs="Arial Narrow"/>
                <w:b w:val="0"/>
                <w:sz w:val="20"/>
                <w:szCs w:val="20"/>
              </w:rPr>
              <w:t>2-09-2021</w:t>
            </w:r>
          </w:p>
          <w:p w:rsidR="000D3B58" w:rsidRPr="00D76910" w:rsidRDefault="000D3B58">
            <w:pPr>
              <w:spacing w:line="100" w:lineRule="atLeast"/>
              <w:ind w:left="397"/>
              <w:jc w:val="left"/>
              <w:rPr>
                <w:rFonts w:cs="Arial Narrow"/>
                <w:sz w:val="20"/>
                <w:szCs w:val="20"/>
              </w:rPr>
            </w:pPr>
            <w:proofErr w:type="spellStart"/>
            <w:r w:rsidRPr="00082096">
              <w:rPr>
                <w:rFonts w:cs="Arial Narrow"/>
                <w:sz w:val="20"/>
                <w:szCs w:val="20"/>
              </w:rPr>
              <w:t>Αρ</w:t>
            </w:r>
            <w:proofErr w:type="spellEnd"/>
            <w:r w:rsidRPr="00082096">
              <w:rPr>
                <w:rFonts w:cs="Arial Narrow"/>
                <w:sz w:val="20"/>
                <w:szCs w:val="20"/>
              </w:rPr>
              <w:t xml:space="preserve">. </w:t>
            </w:r>
            <w:proofErr w:type="spellStart"/>
            <w:r w:rsidRPr="00082096">
              <w:rPr>
                <w:rFonts w:cs="Arial Narrow"/>
                <w:sz w:val="20"/>
                <w:szCs w:val="20"/>
              </w:rPr>
              <w:t>Πρωτ</w:t>
            </w:r>
            <w:proofErr w:type="spellEnd"/>
            <w:r w:rsidRPr="00082096">
              <w:rPr>
                <w:rFonts w:cs="Arial Narrow"/>
                <w:sz w:val="20"/>
                <w:szCs w:val="20"/>
              </w:rPr>
              <w:t>.</w:t>
            </w:r>
            <w:r w:rsidRPr="007F5B8D">
              <w:rPr>
                <w:rFonts w:cs="Arial Narrow"/>
                <w:sz w:val="20"/>
                <w:szCs w:val="20"/>
              </w:rPr>
              <w:t xml:space="preserve"> </w:t>
            </w:r>
            <w:r w:rsidR="00082096" w:rsidRPr="00D76910">
              <w:rPr>
                <w:rFonts w:cs="Arial Narrow"/>
                <w:sz w:val="20"/>
                <w:szCs w:val="20"/>
              </w:rPr>
              <w:t>13011</w:t>
            </w:r>
          </w:p>
          <w:p w:rsidR="000D3B58" w:rsidRPr="007F5B8D" w:rsidRDefault="000D3B58">
            <w:pPr>
              <w:spacing w:line="100" w:lineRule="atLeast"/>
              <w:ind w:left="779"/>
              <w:jc w:val="left"/>
              <w:rPr>
                <w:rFonts w:cs="Arial Narrow"/>
                <w:sz w:val="20"/>
                <w:szCs w:val="20"/>
              </w:rPr>
            </w:pPr>
          </w:p>
          <w:p w:rsidR="000D3B58" w:rsidRPr="007F5B8D" w:rsidRDefault="000D3B58">
            <w:pPr>
              <w:spacing w:line="100" w:lineRule="atLeast"/>
              <w:ind w:left="779"/>
              <w:jc w:val="left"/>
              <w:rPr>
                <w:rFonts w:cs="Arial Narrow"/>
                <w:sz w:val="20"/>
                <w:szCs w:val="20"/>
              </w:rPr>
            </w:pPr>
          </w:p>
          <w:p w:rsidR="000D3B58" w:rsidRPr="007F5B8D" w:rsidRDefault="000D3B58" w:rsidP="007F5B8D">
            <w:pPr>
              <w:spacing w:line="100" w:lineRule="atLeast"/>
              <w:jc w:val="left"/>
              <w:rPr>
                <w:rFonts w:cs="Arial Narrow"/>
                <w:sz w:val="20"/>
                <w:szCs w:val="20"/>
                <w:lang w:eastAsia="el-GR"/>
              </w:rPr>
            </w:pPr>
            <w:r w:rsidRPr="007F5B8D">
              <w:rPr>
                <w:rFonts w:cs="Arial Narrow"/>
                <w:sz w:val="20"/>
                <w:szCs w:val="20"/>
                <w:u w:val="single"/>
                <w:lang w:eastAsia="el-GR"/>
              </w:rPr>
              <w:t>ΠΡΟΣ:</w:t>
            </w:r>
            <w:r w:rsidRPr="007F5B8D">
              <w:rPr>
                <w:rFonts w:cs="Arial Narrow"/>
                <w:sz w:val="20"/>
                <w:szCs w:val="20"/>
                <w:lang w:eastAsia="el-GR"/>
              </w:rPr>
              <w:t xml:space="preserve"> </w:t>
            </w:r>
          </w:p>
          <w:p w:rsidR="000D3B58" w:rsidRPr="007F5B8D" w:rsidRDefault="000D3B58" w:rsidP="007F5B8D">
            <w:pPr>
              <w:spacing w:line="100" w:lineRule="atLeast"/>
              <w:jc w:val="left"/>
            </w:pPr>
            <w:r w:rsidRPr="00467B7B">
              <w:rPr>
                <w:noProof/>
              </w:rPr>
              <w:t>ΚΑΘΕ ΕΝΔΙΑΦΕΡΟΜΕΝΟ</w:t>
            </w:r>
          </w:p>
          <w:p w:rsidR="000D3B58" w:rsidRPr="007F5B8D" w:rsidRDefault="000D3B58">
            <w:pPr>
              <w:spacing w:line="100" w:lineRule="atLeast"/>
              <w:ind w:left="720"/>
              <w:jc w:val="left"/>
            </w:pPr>
          </w:p>
        </w:tc>
      </w:tr>
    </w:tbl>
    <w:p w:rsidR="000D3B58" w:rsidRDefault="000D3B58">
      <w:pPr>
        <w:spacing w:line="100" w:lineRule="atLeast"/>
        <w:jc w:val="center"/>
        <w:rPr>
          <w:rFonts w:cs="Arial Narrow"/>
          <w:sz w:val="20"/>
          <w:szCs w:val="20"/>
          <w:u w:val="single"/>
        </w:rPr>
      </w:pPr>
      <w:r>
        <w:rPr>
          <w:rFonts w:cs="Arial Narrow"/>
          <w:b/>
          <w:sz w:val="20"/>
          <w:szCs w:val="20"/>
          <w:u w:val="single"/>
          <w:lang w:eastAsia="el-GR"/>
        </w:rPr>
        <w:t xml:space="preserve">ΠΡΟΣΚΛΗΣΗ ΥΠΟΒΟΛΗΣ ΠΡΟΣΦΟΡΑΣ </w:t>
      </w:r>
    </w:p>
    <w:p w:rsidR="000D3B58" w:rsidRDefault="000D3B58">
      <w:pPr>
        <w:spacing w:line="100" w:lineRule="atLeast"/>
        <w:jc w:val="center"/>
        <w:rPr>
          <w:rFonts w:cs="Arial Narrow"/>
          <w:sz w:val="20"/>
          <w:szCs w:val="20"/>
          <w:u w:val="single"/>
        </w:rPr>
      </w:pPr>
    </w:p>
    <w:p w:rsidR="000D3B58" w:rsidRPr="001D1ED1" w:rsidRDefault="000D3B58">
      <w:pPr>
        <w:ind w:right="45"/>
        <w:jc w:val="center"/>
        <w:rPr>
          <w:rFonts w:cs="Arial Narrow"/>
          <w:b/>
          <w:sz w:val="20"/>
          <w:szCs w:val="20"/>
        </w:rPr>
      </w:pPr>
      <w:r w:rsidRPr="000A5DE8">
        <w:rPr>
          <w:rFonts w:cs="Arial Narrow"/>
          <w:b/>
          <w:noProof/>
          <w:sz w:val="20"/>
          <w:szCs w:val="20"/>
        </w:rPr>
        <w:t>Προμήθεια Πινακίδων &amp; Ειδών Οδοσήμανσης για αντικατάσταση</w:t>
      </w:r>
    </w:p>
    <w:p w:rsidR="000D3B58" w:rsidRPr="00FE25D3" w:rsidRDefault="000D3B58" w:rsidP="008D74D2">
      <w:pPr>
        <w:ind w:right="45"/>
        <w:rPr>
          <w:rFonts w:cs="Arial Narrow"/>
          <w:sz w:val="20"/>
          <w:szCs w:val="20"/>
        </w:rPr>
      </w:pPr>
    </w:p>
    <w:p w:rsidR="000D3B58" w:rsidRPr="007F5B8D" w:rsidRDefault="000D3B58" w:rsidP="00A332DF">
      <w:pPr>
        <w:spacing w:after="240"/>
        <w:contextualSpacing/>
      </w:pPr>
      <w:r w:rsidRPr="00E436DF">
        <w:t>Ο Δήμος Πλατανιά πρόκειται να προχωρήσει στην ανάθεση</w:t>
      </w:r>
      <w:r w:rsidRPr="006C44CF">
        <w:t xml:space="preserve"> (</w:t>
      </w:r>
      <w:r>
        <w:t>άρθρ.</w:t>
      </w:r>
      <w:r w:rsidRPr="006C44CF">
        <w:t xml:space="preserve">118 </w:t>
      </w:r>
      <w:r>
        <w:rPr>
          <w:lang w:val="en-US"/>
        </w:rPr>
        <w:t>N</w:t>
      </w:r>
      <w:r w:rsidRPr="006C44CF">
        <w:t>. 4412/2016)</w:t>
      </w:r>
      <w:r w:rsidRPr="00E436DF">
        <w:t xml:space="preserve"> </w:t>
      </w:r>
      <w:r w:rsidRPr="007F5B8D">
        <w:rPr>
          <w:b/>
        </w:rPr>
        <w:t>προμήθειας</w:t>
      </w:r>
      <w:r w:rsidRPr="00DB7A1A">
        <w:rPr>
          <w:b/>
        </w:rPr>
        <w:t xml:space="preserve"> «</w:t>
      </w:r>
      <w:r w:rsidRPr="000A5DE8">
        <w:rPr>
          <w:b/>
          <w:noProof/>
        </w:rPr>
        <w:t>Προμήθεια Πινακίδων &amp; Ειδών Οδοσήμανσης για αντικατάσταση</w:t>
      </w:r>
      <w:r w:rsidRPr="00DB7A1A">
        <w:rPr>
          <w:b/>
        </w:rPr>
        <w:t>»</w:t>
      </w:r>
      <w:r w:rsidRPr="00E436DF">
        <w:t xml:space="preserve"> με προϋπολογισμό δαπάνης συμπεριλαμβανομένου ΦΠΑ </w:t>
      </w:r>
      <w:r w:rsidRPr="000A5DE8">
        <w:rPr>
          <w:b/>
          <w:noProof/>
          <w:u w:val="single"/>
        </w:rPr>
        <w:t>9.999,98</w:t>
      </w:r>
      <w:r w:rsidRPr="00DB7A1A">
        <w:rPr>
          <w:b/>
          <w:u w:val="single"/>
        </w:rPr>
        <w:t>€</w:t>
      </w:r>
      <w:r w:rsidRPr="00DB7A1A">
        <w:rPr>
          <w:b/>
        </w:rPr>
        <w:t xml:space="preserve"> (ΚΑ </w:t>
      </w:r>
      <w:r w:rsidRPr="000A5DE8">
        <w:rPr>
          <w:b/>
          <w:noProof/>
        </w:rPr>
        <w:t>30.7135.007</w:t>
      </w:r>
      <w:r w:rsidRPr="00DB7A1A">
        <w:rPr>
          <w:b/>
        </w:rPr>
        <w:t xml:space="preserve">) </w:t>
      </w:r>
      <w:r w:rsidRPr="00E436DF">
        <w:t xml:space="preserve">και παρακαλούμε για την υποβολή σχετικής προσφοράς </w:t>
      </w:r>
      <w:r w:rsidRPr="007F5B8D">
        <w:t xml:space="preserve">σας </w:t>
      </w:r>
      <w:r w:rsidRPr="007F5B8D">
        <w:rPr>
          <w:rFonts w:cs="Arial"/>
          <w:sz w:val="20"/>
          <w:szCs w:val="20"/>
        </w:rPr>
        <w:t>σύμφωνα με το συνημμένο πρότυπο έντυπο</w:t>
      </w:r>
      <w:r w:rsidRPr="007F5B8D">
        <w:t>.</w:t>
      </w:r>
    </w:p>
    <w:p w:rsidR="000D3B58" w:rsidRPr="00E436DF" w:rsidRDefault="000D3B58" w:rsidP="00A332DF">
      <w:pPr>
        <w:spacing w:after="240"/>
        <w:contextualSpacing/>
      </w:pPr>
      <w:r w:rsidRPr="00E436DF">
        <w:t xml:space="preserve">Για την κάλυψη της δαπάνης έχει εκδοθεί α) η υπ’ </w:t>
      </w:r>
      <w:proofErr w:type="spellStart"/>
      <w:r w:rsidRPr="00E436DF">
        <w:t>αριθμ</w:t>
      </w:r>
      <w:proofErr w:type="spellEnd"/>
      <w:r w:rsidRPr="00DB7A1A">
        <w:rPr>
          <w:b/>
        </w:rPr>
        <w:t xml:space="preserve">. </w:t>
      </w:r>
      <w:r w:rsidRPr="000A5DE8">
        <w:rPr>
          <w:b/>
          <w:noProof/>
        </w:rPr>
        <w:t>366</w:t>
      </w:r>
      <w:r>
        <w:rPr>
          <w:b/>
        </w:rPr>
        <w:t xml:space="preserve"> </w:t>
      </w:r>
      <w:r w:rsidRPr="00DB7A1A">
        <w:rPr>
          <w:b/>
        </w:rPr>
        <w:t>/</w:t>
      </w:r>
      <w:r w:rsidR="007F5B8D">
        <w:rPr>
          <w:b/>
        </w:rPr>
        <w:t>20-07-</w:t>
      </w:r>
      <w:r w:rsidRPr="000A5DE8">
        <w:rPr>
          <w:b/>
          <w:noProof/>
        </w:rPr>
        <w:t>2021</w:t>
      </w:r>
      <w:r w:rsidRPr="00DB7A1A">
        <w:rPr>
          <w:b/>
        </w:rPr>
        <w:t xml:space="preserve"> (ΑΔΑ </w:t>
      </w:r>
      <w:r w:rsidRPr="000A5DE8">
        <w:rPr>
          <w:b/>
          <w:noProof/>
        </w:rPr>
        <w:t>6ΣΩ4ΩΞ5-ΟΟΓ</w:t>
      </w:r>
      <w:r w:rsidRPr="00DB7A1A">
        <w:rPr>
          <w:b/>
        </w:rPr>
        <w:t>)</w:t>
      </w:r>
      <w:r w:rsidRPr="00E436DF">
        <w:t xml:space="preserve"> απόφαση ανάληψης υποχρέωσης και β) η βεβαίωση του Προϊσταμένου της Οικονομικής Υπηρεσίας, επί της ανωτέρω απόφασης ανάληψης υποχρέωσης, για την ύπαρξη διαθέσιμου ποσού, τη συνδρομή των προϋποθέσεων της </w:t>
      </w:r>
      <w:proofErr w:type="spellStart"/>
      <w:r w:rsidRPr="00E436DF">
        <w:t>παρ</w:t>
      </w:r>
      <w:proofErr w:type="spellEnd"/>
      <w:r w:rsidRPr="00E436DF">
        <w:t xml:space="preserve"> 1α του άρθρου 4 του ΠΔ 80/2016 και τη δέσμευση στα οικείο Μητρώο Δεσμεύσεων της αντίστοιχης πίστωσης.</w:t>
      </w:r>
    </w:p>
    <w:p w:rsidR="000D3B58" w:rsidRDefault="000D3B58" w:rsidP="00A332DF">
      <w:pPr>
        <w:spacing w:after="240"/>
        <w:contextualSpacing/>
      </w:pPr>
    </w:p>
    <w:p w:rsidR="000D3B58" w:rsidRPr="00053B9F" w:rsidRDefault="000D3B58" w:rsidP="00A332DF">
      <w:pPr>
        <w:spacing w:after="240"/>
        <w:contextualSpacing/>
      </w:pPr>
      <w:r w:rsidRPr="00C2432B">
        <w:rPr>
          <w:b/>
        </w:rPr>
        <w:t>Προς απόδειξη της μη συνδρομής των λόγων αποκλεισμού</w:t>
      </w:r>
      <w:r w:rsidRPr="00053B9F">
        <w:t xml:space="preserve"> από διαδικασίες σύναψης δημοσίων συμβάσεων των παρ.1 και 2 του άρθρου 73 του Ν.4412/2016, παρακαλούμε, </w:t>
      </w:r>
      <w:r w:rsidRPr="00C2432B">
        <w:rPr>
          <w:b/>
          <w:u w:val="single"/>
        </w:rPr>
        <w:t>μαζί</w:t>
      </w:r>
      <w:r w:rsidRPr="00053B9F">
        <w:t xml:space="preserve"> με την προσφορά σας, να μας αποστείλετε τα παρακάτω δικαιολογητικά:</w:t>
      </w:r>
    </w:p>
    <w:p w:rsidR="000D3B58" w:rsidRPr="00053B9F" w:rsidRDefault="000D3B58" w:rsidP="00A332DF">
      <w:pPr>
        <w:spacing w:after="240"/>
        <w:contextualSpacing/>
      </w:pPr>
    </w:p>
    <w:p w:rsidR="000D3B58" w:rsidRPr="00053B9F" w:rsidRDefault="000D3B58" w:rsidP="00A332DF">
      <w:pPr>
        <w:spacing w:after="240"/>
        <w:ind w:left="142" w:hanging="142"/>
        <w:contextualSpacing/>
      </w:pPr>
      <w:r w:rsidRPr="009F02C0">
        <w:rPr>
          <w:b/>
        </w:rPr>
        <w:t>α</w:t>
      </w:r>
      <w:r>
        <w:rPr>
          <w:b/>
        </w:rPr>
        <w:t>.</w:t>
      </w:r>
      <w:r>
        <w:t xml:space="preserve"> </w:t>
      </w:r>
      <w:r w:rsidRPr="00053B9F">
        <w:t>Απόδειξη για τη μη συνδρομή των λόγων αποκλεισμού της παραγράφου 1 του άρθρου 73 Ν.4412:</w:t>
      </w:r>
    </w:p>
    <w:p w:rsidR="000D3B58" w:rsidRPr="00471482" w:rsidRDefault="000D3B58" w:rsidP="00A332DF">
      <w:pPr>
        <w:pStyle w:val="af2"/>
        <w:numPr>
          <w:ilvl w:val="0"/>
          <w:numId w:val="2"/>
        </w:numPr>
        <w:spacing w:after="240"/>
        <w:ind w:left="567" w:hanging="283"/>
        <w:rPr>
          <w:rFonts w:eastAsia="Arial Unicode MS"/>
        </w:rPr>
      </w:pPr>
      <w:r w:rsidRPr="00471482">
        <w:rPr>
          <w:b/>
          <w:bCs/>
        </w:rPr>
        <w:t>Είτε</w:t>
      </w:r>
      <w:r w:rsidRPr="00053B9F">
        <w:t xml:space="preserve"> </w:t>
      </w:r>
      <w:hyperlink r:id="rId7" w:tooltip="www.gov.gr" w:history="1">
        <w:r w:rsidRPr="00704E77">
          <w:rPr>
            <w:rStyle w:val="-"/>
          </w:rPr>
          <w:t>απόσπασμα ποινικού μητρώου</w:t>
        </w:r>
      </w:hyperlink>
      <w:r w:rsidRPr="00053B9F">
        <w:t xml:space="preserve"> που έχει εκδοθεί έως τρεις (3) μήνες πριν από την υποβολή του. </w:t>
      </w:r>
      <w:r>
        <w:rPr>
          <w:rFonts w:eastAsia="Arial Unicode MS"/>
        </w:rPr>
        <w:t>Για τα</w:t>
      </w:r>
      <w:r w:rsidRPr="00471482">
        <w:rPr>
          <w:rFonts w:eastAsia="Arial Unicode MS"/>
        </w:rPr>
        <w:t xml:space="preserve"> νομικ</w:t>
      </w:r>
      <w:r>
        <w:rPr>
          <w:rFonts w:eastAsia="Arial Unicode MS"/>
        </w:rPr>
        <w:t>ά</w:t>
      </w:r>
      <w:r w:rsidRPr="00471482">
        <w:rPr>
          <w:rFonts w:eastAsia="Arial Unicode MS"/>
        </w:rPr>
        <w:t xml:space="preserve"> </w:t>
      </w:r>
      <w:r>
        <w:rPr>
          <w:rFonts w:eastAsia="Arial Unicode MS"/>
        </w:rPr>
        <w:t>πρόσωπα</w:t>
      </w:r>
      <w:r w:rsidRPr="00471482">
        <w:rPr>
          <w:rFonts w:eastAsia="Arial Unicode MS"/>
        </w:rPr>
        <w:t>, η υποχρέωση αφορά: α) στις περιπτώσεις εταιρειών περιορισμένης ευθύνης (Ε.Π.Ε.), ιδιωτικών κεφαλαιουχικών εταιρειών (Ι.Κ.Ε.) και προσωπικών εταιρειών (Ο.Ε. και Ε.Ε.), τους διαχειριστές, ή β)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 ή γ) στις περιπτώσεις των συνεταιρισμών, τα μέλη του Διοικητικού Συμβουλίου, ή δ) στις υπόλοιπες περιπτώσεις νομικών προσώπων, τον κατά περίπτωση νόμιμο εκπρόσωπο.(</w:t>
      </w:r>
      <w:r w:rsidRPr="00810687">
        <w:rPr>
          <w:rFonts w:eastAsia="Arial Unicode MS"/>
        </w:rPr>
        <w:t>άρθρο 80 παρ. 9 του Ν.4412/2016</w:t>
      </w:r>
      <w:r w:rsidRPr="00471482">
        <w:rPr>
          <w:rFonts w:eastAsia="Arial Unicode MS"/>
        </w:rPr>
        <w:t xml:space="preserve"> και </w:t>
      </w:r>
      <w:r w:rsidRPr="00810687">
        <w:rPr>
          <w:rFonts w:eastAsia="Arial Unicode MS"/>
        </w:rPr>
        <w:t>άρθρο 73 παρ.1 του Ν.4412/2016</w:t>
      </w:r>
      <w:r w:rsidRPr="00471482">
        <w:rPr>
          <w:rFonts w:eastAsia="Arial Unicode MS"/>
        </w:rPr>
        <w:t>)</w:t>
      </w:r>
    </w:p>
    <w:p w:rsidR="000D3B58" w:rsidRDefault="000D3B58" w:rsidP="00A332DF">
      <w:pPr>
        <w:pStyle w:val="af2"/>
        <w:numPr>
          <w:ilvl w:val="0"/>
          <w:numId w:val="2"/>
        </w:numPr>
        <w:spacing w:after="240"/>
        <w:ind w:left="567" w:hanging="283"/>
      </w:pPr>
      <w:r w:rsidRPr="009F02C0">
        <w:rPr>
          <w:b/>
          <w:bCs/>
        </w:rPr>
        <w:t>Είτε</w:t>
      </w:r>
      <w:r w:rsidRPr="00053B9F">
        <w:t xml:space="preserve"> υποβολή υπεύθυνης</w:t>
      </w:r>
      <w:r>
        <w:t xml:space="preserve"> δήλωσης </w:t>
      </w:r>
      <w:r w:rsidRPr="009F02C0">
        <w:t>ότι δεν συντρέχουν οι λόγοι αποκλεισμού της </w:t>
      </w:r>
      <w:r w:rsidRPr="00810687">
        <w:t>παραγράφου 1 του άρθρου 73  του Ν.4412/2016</w:t>
      </w:r>
      <w:r>
        <w:t xml:space="preserve">. </w:t>
      </w:r>
      <w:r w:rsidRPr="009F02C0">
        <w:t xml:space="preserve">Σε περίπτωση νομικού προσώπου η προαναφερόμενη υπεύθυνη δήλωση υποβάλλεται εκ μέρους του </w:t>
      </w:r>
      <w:proofErr w:type="spellStart"/>
      <w:r w:rsidRPr="009F02C0">
        <w:t>νομίμου</w:t>
      </w:r>
      <w:proofErr w:type="spellEnd"/>
      <w:r w:rsidRPr="009F02C0">
        <w:t xml:space="preserve"> εκπροσώπου, όπως αυτός ορίζεται στο άρθρο </w:t>
      </w:r>
      <w:r w:rsidRPr="00810687">
        <w:t>79Α του Ν.4412/2016</w:t>
      </w:r>
      <w:r>
        <w:t>.</w:t>
      </w:r>
    </w:p>
    <w:p w:rsidR="000D3B58" w:rsidRPr="00053B9F" w:rsidRDefault="000D3B58" w:rsidP="00A332DF">
      <w:pPr>
        <w:spacing w:after="240"/>
      </w:pPr>
      <w:r w:rsidRPr="00CC5016">
        <w:rPr>
          <w:b/>
          <w:bCs/>
        </w:rPr>
        <w:t>β.</w:t>
      </w:r>
      <w:r w:rsidRPr="00053B9F">
        <w:t xml:space="preserve"> </w:t>
      </w:r>
      <w:r>
        <w:t xml:space="preserve"> </w:t>
      </w:r>
      <w:r w:rsidRPr="00053B9F">
        <w:t>Φορολογική ενημερότητα</w:t>
      </w:r>
      <w:r w:rsidRPr="00CC5016">
        <w:rPr>
          <w:b/>
          <w:bCs/>
        </w:rPr>
        <w:t xml:space="preserve"> </w:t>
      </w:r>
      <w:r w:rsidRPr="00053B9F">
        <w:t xml:space="preserve">της επιχείρησης </w:t>
      </w:r>
    </w:p>
    <w:p w:rsidR="000D3B58" w:rsidRDefault="000D3B58" w:rsidP="00A332DF">
      <w:pPr>
        <w:spacing w:after="240"/>
        <w:ind w:left="142" w:hanging="142"/>
      </w:pPr>
      <w:r w:rsidRPr="002A524E">
        <w:rPr>
          <w:b/>
          <w:bCs/>
        </w:rPr>
        <w:t>γ.</w:t>
      </w:r>
      <w:r w:rsidRPr="00053B9F">
        <w:t xml:space="preserve"> Ασφαλιστική ενημερότητα της επιχείρησης για το απασχολούμενο προσωπικό της. Σε περίπτωση ατομικής επιχείρησης απαιτείται </w:t>
      </w:r>
      <w:r w:rsidRPr="00541D9A">
        <w:t>να βεβαιώνεται και η ενημερότητα ως ελεύθερος επαγγελματίας, αυτοαπασχολούμενος.</w:t>
      </w:r>
    </w:p>
    <w:p w:rsidR="000D3B58" w:rsidRPr="002C1424" w:rsidRDefault="000D3B58" w:rsidP="00A332DF">
      <w:pPr>
        <w:spacing w:after="240"/>
        <w:ind w:left="142" w:hanging="142"/>
      </w:pPr>
      <w:r>
        <w:rPr>
          <w:b/>
          <w:bCs/>
        </w:rPr>
        <w:t xml:space="preserve">δ. </w:t>
      </w:r>
      <w:r w:rsidRPr="002249FB">
        <w:rPr>
          <w:bCs/>
        </w:rPr>
        <w:t>Υπεύθυνη δήλωση</w:t>
      </w:r>
      <w:r>
        <w:t xml:space="preserve"> </w:t>
      </w:r>
      <w:r w:rsidRPr="002C1424">
        <w:t>περί μη επιβολής σε βάρος του οικονομικού φορέα της κύρωσης του οριζόντιου αποκλεισμού, σύμφωνα τις διατάξεις της κείμενης νομοθεσίας.  (</w:t>
      </w:r>
      <w:r w:rsidRPr="00810687">
        <w:t>άρθρο 74 παρ.4 Ν.4412/2016</w:t>
      </w:r>
      <w:r w:rsidRPr="002C1424">
        <w:t>, όπως τροποποιήθηκε από το </w:t>
      </w:r>
      <w:r w:rsidRPr="00810687">
        <w:t>άρθρο 23 του Ν.4782/2021</w:t>
      </w:r>
      <w:r w:rsidRPr="002C1424">
        <w:t>)</w:t>
      </w:r>
      <w:r>
        <w:t xml:space="preserve">. </w:t>
      </w:r>
      <w:r w:rsidRPr="002C1424">
        <w:t xml:space="preserve">Σε περίπτωση νομικού προσώπου η προαναφερόμενη υπεύθυνη δήλωση υποβάλλεται εκ μέρους του </w:t>
      </w:r>
      <w:proofErr w:type="spellStart"/>
      <w:r w:rsidRPr="002C1424">
        <w:t>νομίμου</w:t>
      </w:r>
      <w:proofErr w:type="spellEnd"/>
      <w:r w:rsidRPr="002C1424">
        <w:t xml:space="preserve"> εκπροσώπου, όπως αυτός ορίζεται στο άρθρο </w:t>
      </w:r>
      <w:r w:rsidRPr="00810687">
        <w:t>79Α του Ν.4412/2016</w:t>
      </w:r>
      <w:r>
        <w:t>.</w:t>
      </w:r>
    </w:p>
    <w:p w:rsidR="000D3B58" w:rsidRPr="007F5B8D" w:rsidRDefault="000D3B58" w:rsidP="00A332DF">
      <w:pPr>
        <w:spacing w:after="240"/>
        <w:ind w:left="142" w:hanging="142"/>
        <w:rPr>
          <w:rFonts w:eastAsia="Arial Unicode MS" w:cs="Arial Narrow"/>
          <w:sz w:val="20"/>
          <w:szCs w:val="20"/>
        </w:rPr>
      </w:pPr>
      <w:r w:rsidRPr="007F5B8D">
        <w:rPr>
          <w:b/>
          <w:bCs/>
        </w:rPr>
        <w:t>ε.</w:t>
      </w:r>
      <w:r w:rsidRPr="007F5B8D">
        <w:t xml:space="preserve"> </w:t>
      </w:r>
      <w:r w:rsidRPr="007F5B8D">
        <w:rPr>
          <w:rFonts w:eastAsia="Arial Unicode MS"/>
        </w:rPr>
        <w:t>Εφόσον πρόκειται για νομικό πρόσωπο,</w:t>
      </w:r>
      <w:r w:rsidRPr="007F5B8D">
        <w:t xml:space="preserve"> </w:t>
      </w:r>
      <w:r w:rsidRPr="007F5B8D">
        <w:rPr>
          <w:rFonts w:eastAsia="Arial Unicode MS" w:cs="Arial Narrow"/>
          <w:sz w:val="20"/>
          <w:szCs w:val="20"/>
        </w:rPr>
        <w:t xml:space="preserve">αποδεικτικά έγγραφα νομιμοποίησης του νομικού προσώπου από όπου να προκύπτει </w:t>
      </w:r>
      <w:r w:rsidRPr="007F5B8D">
        <w:t>κατά το χρονικό στάδιο της υποβολής της προσφοράς</w:t>
      </w:r>
      <w:r w:rsidRPr="007F5B8D">
        <w:rPr>
          <w:rFonts w:eastAsia="Arial Unicode MS" w:cs="Arial Narrow"/>
          <w:sz w:val="20"/>
          <w:szCs w:val="20"/>
        </w:rPr>
        <w:t xml:space="preserve">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(όπως ενδεικτικά: το ισχύον καταστατικό ή το πρακτικό εκπροσώπησής, συγκρότηση Δ.Σ. σε σώμα κλπ., ανάλογα με τη νομική μορφή του προσφέροντα).</w:t>
      </w:r>
    </w:p>
    <w:p w:rsidR="000D3B58" w:rsidRDefault="000D3B58" w:rsidP="00A332DF">
      <w:pPr>
        <w:spacing w:after="240"/>
      </w:pPr>
      <w:r w:rsidRPr="002A524E">
        <w:t xml:space="preserve">Τα ανωτέρω </w:t>
      </w:r>
      <w:r>
        <w:t>δικαιολογητικά</w:t>
      </w:r>
      <w:r w:rsidRPr="002A524E">
        <w:t xml:space="preserve"> </w:t>
      </w:r>
      <w:r>
        <w:t xml:space="preserve">(β και γ) </w:t>
      </w:r>
      <w:r w:rsidRPr="002A524E">
        <w:t>γίνονται αποδεκτά εφόσον είναι </w:t>
      </w:r>
      <w:r>
        <w:rPr>
          <w:b/>
          <w:bCs/>
        </w:rPr>
        <w:t>σε</w:t>
      </w:r>
      <w:r w:rsidRPr="002A524E">
        <w:rPr>
          <w:b/>
          <w:bCs/>
        </w:rPr>
        <w:t xml:space="preserve"> ισχύ κατά το χρόνο υποβολής</w:t>
      </w:r>
      <w:r>
        <w:rPr>
          <w:b/>
          <w:bCs/>
        </w:rPr>
        <w:t xml:space="preserve"> </w:t>
      </w:r>
      <w:r>
        <w:t>τους ή</w:t>
      </w:r>
      <w:r w:rsidRPr="002A524E">
        <w:t xml:space="preserve"> στην περίπτωση που δεν αναφέρεται χρόνος ισχύος</w:t>
      </w:r>
      <w:r>
        <w:t xml:space="preserve"> (όπως τα ποινικά μητρώα)</w:t>
      </w:r>
      <w:r w:rsidRPr="002A524E">
        <w:t>,  εφόσον έχουν εκδοθεί έως </w:t>
      </w:r>
      <w:r w:rsidRPr="002A524E">
        <w:rPr>
          <w:b/>
          <w:bCs/>
        </w:rPr>
        <w:t>τρεις (3) μήνες</w:t>
      </w:r>
      <w:r>
        <w:t xml:space="preserve"> πριν από την υποβολή </w:t>
      </w:r>
      <w:r w:rsidRPr="002A524E">
        <w:t>τους (άρθρο 80 παρ.12 του Ν.4412/2016, όπως προστέθηκε με την παρ.7αδ του άρθρου 43 του Ν.4605/2019).</w:t>
      </w:r>
      <w:r>
        <w:t xml:space="preserve"> Τ</w:t>
      </w:r>
      <w:r w:rsidRPr="00B16DC0">
        <w:t>α αποδεικτικά ισχύουσας εκπροσώπησης</w:t>
      </w:r>
      <w:r>
        <w:t>,</w:t>
      </w:r>
      <w:r w:rsidRPr="00B16DC0">
        <w:t xml:space="preserve"> σε περίπτωση νομικών προσώπων</w:t>
      </w:r>
      <w:r>
        <w:t xml:space="preserve">, </w:t>
      </w:r>
      <w:r w:rsidRPr="00B16DC0">
        <w:t xml:space="preserve">γίνονται αποδεκτά εφόσον έχουν εκδοθεί έως τριάντα (30) εργάσιμες ημέρες πριν από την υποβολή </w:t>
      </w:r>
      <w:r>
        <w:t>τους.</w:t>
      </w:r>
    </w:p>
    <w:p w:rsidR="000D3B58" w:rsidRPr="00536099" w:rsidRDefault="000D3B58" w:rsidP="00A332DF">
      <w:pPr>
        <w:spacing w:after="240"/>
      </w:pPr>
      <w:r w:rsidRPr="00536099">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w:t>
      </w:r>
    </w:p>
    <w:p w:rsidR="000D3B58" w:rsidRPr="00704E77" w:rsidRDefault="000D3B58" w:rsidP="00A332DF">
      <w:pPr>
        <w:spacing w:after="240"/>
      </w:pPr>
      <w:r>
        <w:lastRenderedPageBreak/>
        <w:t xml:space="preserve">Αποδεκτές γίνονται </w:t>
      </w:r>
      <w:r w:rsidRPr="0080739C">
        <w:t>ιδιόγραφες</w:t>
      </w:r>
      <w:r>
        <w:t xml:space="preserve"> πρωτότυπες</w:t>
      </w:r>
      <w:r w:rsidRPr="0080739C">
        <w:t xml:space="preserve"> </w:t>
      </w:r>
      <w:r w:rsidRPr="00536099">
        <w:rPr>
          <w:b/>
        </w:rPr>
        <w:t>υπεύθυνες δηλώσεις</w:t>
      </w:r>
      <w:r>
        <w:t xml:space="preserve"> </w:t>
      </w:r>
      <w:r w:rsidRPr="0080739C">
        <w:t xml:space="preserve">του άρθρου 8 του ν. 1599/1986 (Α’ 75) </w:t>
      </w:r>
      <w:r>
        <w:t xml:space="preserve">χωρίς να </w:t>
      </w:r>
      <w:r w:rsidRPr="0080739C">
        <w:t>απαιτείται θεώρηση του γνησίου της υπογραφής</w:t>
      </w:r>
      <w:r>
        <w:t xml:space="preserve"> ή ψηφιακά υπογεγραμμένες υπεύθυνες</w:t>
      </w:r>
      <w:r w:rsidRPr="0080739C">
        <w:t xml:space="preserve"> </w:t>
      </w:r>
      <w:r>
        <w:t>δηλώσεις</w:t>
      </w:r>
      <w:r w:rsidRPr="0080739C">
        <w:t xml:space="preserve"> ή ηλεκτρονικ</w:t>
      </w:r>
      <w:r>
        <w:t>ές</w:t>
      </w:r>
      <w:r w:rsidRPr="0080739C">
        <w:t xml:space="preserve"> υπεύθυν</w:t>
      </w:r>
      <w:r>
        <w:t>ες</w:t>
      </w:r>
      <w:r w:rsidRPr="0080739C">
        <w:t xml:space="preserve"> δ</w:t>
      </w:r>
      <w:r>
        <w:t>ηλώσεις</w:t>
      </w:r>
      <w:r w:rsidRPr="0080739C">
        <w:t xml:space="preserve"> μέσω της </w:t>
      </w:r>
      <w:hyperlink r:id="rId8" w:history="1">
        <w:r w:rsidRPr="00704E77">
          <w:rPr>
            <w:rStyle w:val="-"/>
          </w:rPr>
          <w:t>Ενιαίας Ψηφιακής Πύλης της Δημόσιας Διοίκησης</w:t>
        </w:r>
      </w:hyperlink>
      <w:r>
        <w:t xml:space="preserve"> </w:t>
      </w:r>
      <w:r w:rsidRPr="00704E77">
        <w:t xml:space="preserve">εφόσον έχουν συνταχθεί </w:t>
      </w:r>
      <w:r w:rsidRPr="00704E77">
        <w:rPr>
          <w:b/>
          <w:bCs/>
        </w:rPr>
        <w:t xml:space="preserve">μετά την κοινοποίηση </w:t>
      </w:r>
      <w:r w:rsidRPr="00704E77">
        <w:rPr>
          <w:bCs/>
        </w:rPr>
        <w:t>της παρούσας πρόσκλησης</w:t>
      </w:r>
      <w:r w:rsidRPr="00704E77">
        <w:t>. (</w:t>
      </w:r>
      <w:r w:rsidRPr="00810687">
        <w:t>άρθρο 80 παρ.12 του Ν.4412/2016</w:t>
      </w:r>
      <w:r w:rsidRPr="00704E77">
        <w:t>, όπως προστέθηκε με την</w:t>
      </w:r>
      <w:r>
        <w:t xml:space="preserve"> </w:t>
      </w:r>
      <w:r w:rsidRPr="001E7086">
        <w:t>παρ.7αδ του άρθρου 43 του Ν.4605/2019</w:t>
      </w:r>
      <w:r w:rsidRPr="00704E77">
        <w:t xml:space="preserve">).    </w:t>
      </w:r>
    </w:p>
    <w:p w:rsidR="000D3B58" w:rsidRPr="00E436DF" w:rsidRDefault="000D3B58" w:rsidP="00A332DF">
      <w:pPr>
        <w:spacing w:after="240"/>
        <w:rPr>
          <w:rFonts w:eastAsia="Arial Unicode MS"/>
        </w:rPr>
      </w:pPr>
      <w:r w:rsidRPr="00E436DF">
        <w:rPr>
          <w:rFonts w:eastAsia="Arial Unicode MS"/>
        </w:rPr>
        <w:t xml:space="preserve">Η περιγραφή των </w:t>
      </w:r>
      <w:r w:rsidRPr="007F5B8D">
        <w:rPr>
          <w:rFonts w:eastAsia="Arial Unicode MS"/>
        </w:rPr>
        <w:t>προς προμήθεια ειδών</w:t>
      </w:r>
      <w:r w:rsidR="007F5B8D" w:rsidRPr="007F5B8D">
        <w:rPr>
          <w:rFonts w:eastAsia="Arial Unicode MS"/>
        </w:rPr>
        <w:t xml:space="preserve"> </w:t>
      </w:r>
      <w:r w:rsidRPr="007F5B8D">
        <w:rPr>
          <w:rFonts w:eastAsia="Arial Unicode MS"/>
        </w:rPr>
        <w:t xml:space="preserve"> </w:t>
      </w:r>
      <w:r w:rsidRPr="00E436DF">
        <w:rPr>
          <w:rFonts w:eastAsia="Arial Unicode MS"/>
        </w:rPr>
        <w:t xml:space="preserve">περιλαμβάνεται στην </w:t>
      </w:r>
      <w:r w:rsidRPr="000A5DE8">
        <w:rPr>
          <w:rFonts w:eastAsia="Arial Unicode MS"/>
          <w:b/>
          <w:noProof/>
        </w:rPr>
        <w:t>6520/18-05-2021</w:t>
      </w:r>
      <w:r w:rsidRPr="00E436DF">
        <w:rPr>
          <w:rFonts w:eastAsia="Arial Unicode MS"/>
        </w:rPr>
        <w:t xml:space="preserve"> Τεχνική Περιγραφή </w:t>
      </w:r>
      <w:r w:rsidRPr="000A5DE8">
        <w:rPr>
          <w:rFonts w:eastAsia="Arial Unicode MS"/>
          <w:noProof/>
        </w:rPr>
        <w:t>Διεύθυνση Τεχνικών Υπηρεσιών</w:t>
      </w:r>
      <w:r>
        <w:rPr>
          <w:rFonts w:eastAsia="Arial Unicode MS"/>
        </w:rPr>
        <w:t xml:space="preserve"> </w:t>
      </w:r>
      <w:r w:rsidRPr="00E436DF">
        <w:rPr>
          <w:rFonts w:eastAsia="Arial Unicode MS"/>
        </w:rPr>
        <w:t>που αποτελεί αναπόσπαστο τμήμα της παρούσας.</w:t>
      </w:r>
    </w:p>
    <w:p w:rsidR="000D3B58" w:rsidRDefault="000D3B58" w:rsidP="00A332DF">
      <w:pPr>
        <w:spacing w:after="240"/>
        <w:rPr>
          <w:b/>
        </w:rPr>
      </w:pPr>
      <w:r w:rsidRPr="00E436DF">
        <w:t xml:space="preserve">Η κατάθεση των προσφορών γίνεται είτε απευθείας στο Δημαρχείο του Δήμου Πλατανιά στο Γεράνι είτε  μέσω email: </w:t>
      </w:r>
      <w:hyperlink r:id="rId9" w:history="1">
        <w:r w:rsidR="007F5B8D" w:rsidRPr="000A5DE8">
          <w:rPr>
            <w:rStyle w:val="-"/>
            <w:rFonts w:ascii="Arial" w:hAnsi="Arial" w:cs="Arial"/>
            <w:sz w:val="18"/>
            <w:szCs w:val="18"/>
            <w:lang w:val="en-US"/>
          </w:rPr>
          <w:t>apolaki</w:t>
        </w:r>
        <w:r w:rsidR="007F5B8D" w:rsidRPr="000A5DE8">
          <w:rPr>
            <w:rStyle w:val="-"/>
            <w:rFonts w:ascii="Arial" w:hAnsi="Arial" w:cs="Arial"/>
            <w:sz w:val="18"/>
            <w:szCs w:val="18"/>
          </w:rPr>
          <w:t>@</w:t>
        </w:r>
        <w:r w:rsidR="007F5B8D" w:rsidRPr="000A5DE8">
          <w:rPr>
            <w:rStyle w:val="-"/>
            <w:rFonts w:ascii="Arial" w:hAnsi="Arial" w:cs="Arial"/>
            <w:sz w:val="18"/>
            <w:szCs w:val="18"/>
            <w:lang w:val="en-US"/>
          </w:rPr>
          <w:t>platanias</w:t>
        </w:r>
        <w:r w:rsidR="007F5B8D" w:rsidRPr="000A5DE8">
          <w:rPr>
            <w:rStyle w:val="-"/>
            <w:rFonts w:ascii="Arial" w:hAnsi="Arial" w:cs="Arial"/>
            <w:sz w:val="18"/>
            <w:szCs w:val="18"/>
          </w:rPr>
          <w:t>.</w:t>
        </w:r>
        <w:r w:rsidR="007F5B8D" w:rsidRPr="000A5DE8">
          <w:rPr>
            <w:rStyle w:val="-"/>
            <w:rFonts w:ascii="Arial" w:hAnsi="Arial" w:cs="Arial"/>
            <w:sz w:val="18"/>
            <w:szCs w:val="18"/>
            <w:lang w:val="en-US"/>
          </w:rPr>
          <w:t>gr</w:t>
        </w:r>
      </w:hyperlink>
      <w:r w:rsidRPr="00E436DF">
        <w:t xml:space="preserve"> έως </w:t>
      </w:r>
      <w:r w:rsidR="007F5B8D" w:rsidRPr="00467B7B">
        <w:rPr>
          <w:b/>
        </w:rPr>
        <w:t>Δευτέρα 27-09-2021 στις 14:30 μ.μ.</w:t>
      </w:r>
    </w:p>
    <w:p w:rsidR="00D76910" w:rsidRPr="00D76910" w:rsidRDefault="00D76910" w:rsidP="00A332DF">
      <w:pPr>
        <w:spacing w:after="240"/>
      </w:pPr>
      <w:r>
        <w:t xml:space="preserve">Τα έγγραφα </w:t>
      </w:r>
      <w:r w:rsidR="00B26389">
        <w:t xml:space="preserve">της πρόσκλησης </w:t>
      </w:r>
      <w:r>
        <w:t xml:space="preserve">μπορείτε να τα αντλήσετε από την ιστοσελίδα του Δήμου Πλατανιά </w:t>
      </w:r>
      <w:hyperlink r:id="rId10" w:history="1">
        <w:r w:rsidRPr="003510CB">
          <w:rPr>
            <w:rStyle w:val="-"/>
            <w:lang w:val="en-US"/>
          </w:rPr>
          <w:t>www</w:t>
        </w:r>
        <w:r w:rsidRPr="003510CB">
          <w:rPr>
            <w:rStyle w:val="-"/>
          </w:rPr>
          <w:t>.</w:t>
        </w:r>
        <w:proofErr w:type="spellStart"/>
        <w:r w:rsidRPr="003510CB">
          <w:rPr>
            <w:rStyle w:val="-"/>
            <w:lang w:val="en-US"/>
          </w:rPr>
          <w:t>platanias</w:t>
        </w:r>
        <w:proofErr w:type="spellEnd"/>
        <w:r w:rsidRPr="003510CB">
          <w:rPr>
            <w:rStyle w:val="-"/>
          </w:rPr>
          <w:t>.</w:t>
        </w:r>
        <w:r w:rsidRPr="003510CB">
          <w:rPr>
            <w:rStyle w:val="-"/>
            <w:lang w:val="en-US"/>
          </w:rPr>
          <w:t>gr</w:t>
        </w:r>
      </w:hyperlink>
      <w:r w:rsidRPr="00D76910">
        <w:t xml:space="preserve"> </w:t>
      </w:r>
      <w:r>
        <w:t xml:space="preserve"> στην ενότητα </w:t>
      </w:r>
      <w:proofErr w:type="spellStart"/>
      <w:r>
        <w:t>Διακυρήξεις</w:t>
      </w:r>
      <w:proofErr w:type="spellEnd"/>
      <w:r>
        <w:t>.</w:t>
      </w:r>
      <w:bookmarkStart w:id="0" w:name="_GoBack"/>
      <w:bookmarkEnd w:id="0"/>
    </w:p>
    <w:p w:rsidR="000D3B58" w:rsidRPr="00E436DF" w:rsidRDefault="000D3B58" w:rsidP="00A332DF">
      <w:pPr>
        <w:spacing w:after="240"/>
        <w:contextualSpacing/>
      </w:pPr>
    </w:p>
    <w:p w:rsidR="000D3B58" w:rsidRDefault="000D3B58">
      <w:pPr>
        <w:tabs>
          <w:tab w:val="left" w:pos="1590"/>
        </w:tabs>
        <w:jc w:val="center"/>
        <w:rPr>
          <w:rFonts w:cs="Arial Narrow"/>
          <w:b/>
          <w:bCs/>
          <w:sz w:val="20"/>
          <w:szCs w:val="20"/>
        </w:rPr>
      </w:pPr>
    </w:p>
    <w:p w:rsidR="000D3B58" w:rsidRPr="007F5B8D" w:rsidRDefault="000D3B58">
      <w:pPr>
        <w:tabs>
          <w:tab w:val="left" w:pos="1590"/>
        </w:tabs>
        <w:jc w:val="center"/>
        <w:rPr>
          <w:rFonts w:cs="Arial Narrow"/>
          <w:b/>
          <w:bCs/>
          <w:sz w:val="20"/>
          <w:szCs w:val="20"/>
        </w:rPr>
      </w:pPr>
      <w:r w:rsidRPr="007F5B8D">
        <w:rPr>
          <w:rFonts w:cs="Arial Narrow"/>
          <w:b/>
          <w:bCs/>
          <w:sz w:val="20"/>
          <w:szCs w:val="20"/>
        </w:rPr>
        <w:t>Ο Δήμαρχος</w:t>
      </w:r>
    </w:p>
    <w:p w:rsidR="000D3B58" w:rsidRPr="007F5B8D" w:rsidRDefault="000D3B58">
      <w:pPr>
        <w:tabs>
          <w:tab w:val="left" w:pos="1590"/>
        </w:tabs>
        <w:jc w:val="center"/>
        <w:rPr>
          <w:rFonts w:cs="Arial Narrow"/>
          <w:b/>
          <w:bCs/>
          <w:sz w:val="20"/>
          <w:szCs w:val="20"/>
        </w:rPr>
      </w:pPr>
    </w:p>
    <w:p w:rsidR="007F5B8D" w:rsidRPr="007F5B8D" w:rsidRDefault="007F5B8D">
      <w:pPr>
        <w:tabs>
          <w:tab w:val="left" w:pos="1590"/>
        </w:tabs>
        <w:jc w:val="center"/>
        <w:rPr>
          <w:rFonts w:cs="Arial Narrow"/>
          <w:b/>
          <w:bCs/>
          <w:sz w:val="20"/>
          <w:szCs w:val="20"/>
        </w:rPr>
      </w:pPr>
    </w:p>
    <w:p w:rsidR="000D3B58" w:rsidRPr="007F5B8D" w:rsidRDefault="000D3B58" w:rsidP="00FA6929">
      <w:pPr>
        <w:tabs>
          <w:tab w:val="left" w:pos="1590"/>
        </w:tabs>
        <w:jc w:val="center"/>
        <w:rPr>
          <w:rFonts w:cs="Arial Narrow"/>
          <w:b/>
          <w:bCs/>
          <w:sz w:val="20"/>
          <w:szCs w:val="20"/>
        </w:rPr>
        <w:sectPr w:rsidR="000D3B58" w:rsidRPr="007F5B8D" w:rsidSect="000D3B58">
          <w:pgSz w:w="11906" w:h="16838"/>
          <w:pgMar w:top="625" w:right="791" w:bottom="698" w:left="975" w:header="720" w:footer="720" w:gutter="0"/>
          <w:pgNumType w:start="1"/>
          <w:cols w:space="720"/>
          <w:docGrid w:linePitch="360" w:charSpace="-2458"/>
        </w:sectPr>
      </w:pPr>
      <w:r w:rsidRPr="007F5B8D">
        <w:rPr>
          <w:rFonts w:cs="Arial Narrow"/>
          <w:b/>
          <w:bCs/>
          <w:sz w:val="20"/>
          <w:szCs w:val="20"/>
        </w:rPr>
        <w:t>Ιωάννης Μαλανδράκης</w:t>
      </w:r>
    </w:p>
    <w:p w:rsidR="000D3B58" w:rsidRDefault="000D3B58"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p w:rsidR="00467B7B" w:rsidRDefault="00467B7B" w:rsidP="00FA6929">
      <w:pPr>
        <w:tabs>
          <w:tab w:val="left" w:pos="1590"/>
        </w:tabs>
        <w:jc w:val="center"/>
      </w:pPr>
    </w:p>
    <w:sectPr w:rsidR="00467B7B" w:rsidSect="000D3B58">
      <w:type w:val="continuous"/>
      <w:pgSz w:w="11906" w:h="16838"/>
      <w:pgMar w:top="625" w:right="791" w:bottom="698" w:left="975" w:header="720" w:footer="720" w:gutter="0"/>
      <w:cols w:space="720"/>
      <w:docGrid w:linePitch="360" w:charSpace="-24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5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ntique Olive Compact">
    <w:altName w:val="Calibri"/>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Liberation Sans">
    <w:panose1 w:val="020B0604020202020204"/>
    <w:charset w:val="A1"/>
    <w:family w:val="swiss"/>
    <w:pitch w:val="variable"/>
    <w:sig w:usb0="E0000AFF" w:usb1="500078FF" w:usb2="00000021" w:usb3="00000000" w:csb0="000001B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1">
    <w:nsid w:val="03003F21"/>
    <w:multiLevelType w:val="hybridMultilevel"/>
    <w:tmpl w:val="0C3EEECE"/>
    <w:lvl w:ilvl="0" w:tplc="04080001">
      <w:start w:val="1"/>
      <w:numFmt w:val="bullet"/>
      <w:lvlText w:val=""/>
      <w:lvlJc w:val="left"/>
      <w:pPr>
        <w:ind w:left="862" w:hanging="360"/>
      </w:pPr>
      <w:rPr>
        <w:rFonts w:ascii="Symbol" w:hAnsi="Symbol" w:hint="default"/>
      </w:rPr>
    </w:lvl>
    <w:lvl w:ilvl="1" w:tplc="04080003">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1"/>
    <w:rsid w:val="00012919"/>
    <w:rsid w:val="000133A3"/>
    <w:rsid w:val="00016E4A"/>
    <w:rsid w:val="00033C9F"/>
    <w:rsid w:val="00066774"/>
    <w:rsid w:val="00067250"/>
    <w:rsid w:val="00082096"/>
    <w:rsid w:val="00084923"/>
    <w:rsid w:val="000D3B58"/>
    <w:rsid w:val="000E0608"/>
    <w:rsid w:val="000E4EFE"/>
    <w:rsid w:val="000F325C"/>
    <w:rsid w:val="00110335"/>
    <w:rsid w:val="00113EAD"/>
    <w:rsid w:val="00116F8A"/>
    <w:rsid w:val="001278E0"/>
    <w:rsid w:val="0014077B"/>
    <w:rsid w:val="00140F44"/>
    <w:rsid w:val="00172BDB"/>
    <w:rsid w:val="001A01FA"/>
    <w:rsid w:val="001A1155"/>
    <w:rsid w:val="001C12E1"/>
    <w:rsid w:val="001C6E30"/>
    <w:rsid w:val="001D1ED1"/>
    <w:rsid w:val="001E7086"/>
    <w:rsid w:val="001E77C7"/>
    <w:rsid w:val="002016D5"/>
    <w:rsid w:val="002249FB"/>
    <w:rsid w:val="00246F6F"/>
    <w:rsid w:val="00265A9E"/>
    <w:rsid w:val="002733A5"/>
    <w:rsid w:val="002846D1"/>
    <w:rsid w:val="00287FF3"/>
    <w:rsid w:val="00292074"/>
    <w:rsid w:val="002A524E"/>
    <w:rsid w:val="002B1855"/>
    <w:rsid w:val="002C1424"/>
    <w:rsid w:val="00320105"/>
    <w:rsid w:val="00333975"/>
    <w:rsid w:val="00337DE1"/>
    <w:rsid w:val="00345C54"/>
    <w:rsid w:val="0036716C"/>
    <w:rsid w:val="003707D4"/>
    <w:rsid w:val="003837B8"/>
    <w:rsid w:val="0039164F"/>
    <w:rsid w:val="00391C9B"/>
    <w:rsid w:val="00396D26"/>
    <w:rsid w:val="003A1E10"/>
    <w:rsid w:val="003A5186"/>
    <w:rsid w:val="003B2A45"/>
    <w:rsid w:val="003B373E"/>
    <w:rsid w:val="003B4378"/>
    <w:rsid w:val="003C2C83"/>
    <w:rsid w:val="003D550F"/>
    <w:rsid w:val="00422F45"/>
    <w:rsid w:val="004424C4"/>
    <w:rsid w:val="0044259F"/>
    <w:rsid w:val="00457CF9"/>
    <w:rsid w:val="004603BD"/>
    <w:rsid w:val="00467B7B"/>
    <w:rsid w:val="00471482"/>
    <w:rsid w:val="00490DAB"/>
    <w:rsid w:val="00492D9F"/>
    <w:rsid w:val="0049388E"/>
    <w:rsid w:val="004B2CE1"/>
    <w:rsid w:val="004C0BDA"/>
    <w:rsid w:val="004D71F5"/>
    <w:rsid w:val="005246DD"/>
    <w:rsid w:val="00536099"/>
    <w:rsid w:val="00541D9A"/>
    <w:rsid w:val="00550CE0"/>
    <w:rsid w:val="00587F0B"/>
    <w:rsid w:val="005A2721"/>
    <w:rsid w:val="005A298D"/>
    <w:rsid w:val="00610309"/>
    <w:rsid w:val="00611A87"/>
    <w:rsid w:val="0064660B"/>
    <w:rsid w:val="00653AD8"/>
    <w:rsid w:val="00665484"/>
    <w:rsid w:val="006C1991"/>
    <w:rsid w:val="006C44CF"/>
    <w:rsid w:val="006D67BC"/>
    <w:rsid w:val="006F58CE"/>
    <w:rsid w:val="00704E77"/>
    <w:rsid w:val="007126B6"/>
    <w:rsid w:val="00714C91"/>
    <w:rsid w:val="007211C5"/>
    <w:rsid w:val="00742355"/>
    <w:rsid w:val="00750466"/>
    <w:rsid w:val="00753E15"/>
    <w:rsid w:val="0077294F"/>
    <w:rsid w:val="00773D3C"/>
    <w:rsid w:val="00780A21"/>
    <w:rsid w:val="007A4F11"/>
    <w:rsid w:val="007C1960"/>
    <w:rsid w:val="007E1E59"/>
    <w:rsid w:val="007F3ECA"/>
    <w:rsid w:val="007F5B8D"/>
    <w:rsid w:val="00802D2C"/>
    <w:rsid w:val="0080739C"/>
    <w:rsid w:val="00810687"/>
    <w:rsid w:val="0083587A"/>
    <w:rsid w:val="0084385B"/>
    <w:rsid w:val="008562D9"/>
    <w:rsid w:val="008640A3"/>
    <w:rsid w:val="00887649"/>
    <w:rsid w:val="008B1A40"/>
    <w:rsid w:val="008B5437"/>
    <w:rsid w:val="008D74D2"/>
    <w:rsid w:val="008E2D02"/>
    <w:rsid w:val="008E6B18"/>
    <w:rsid w:val="008F6735"/>
    <w:rsid w:val="009344C5"/>
    <w:rsid w:val="009427AE"/>
    <w:rsid w:val="00950591"/>
    <w:rsid w:val="009C2F54"/>
    <w:rsid w:val="009E0C58"/>
    <w:rsid w:val="009F02C0"/>
    <w:rsid w:val="009F14C0"/>
    <w:rsid w:val="00A05F36"/>
    <w:rsid w:val="00A332DF"/>
    <w:rsid w:val="00A714C6"/>
    <w:rsid w:val="00A830AA"/>
    <w:rsid w:val="00AA0B60"/>
    <w:rsid w:val="00AA214E"/>
    <w:rsid w:val="00AA33B3"/>
    <w:rsid w:val="00AC6B38"/>
    <w:rsid w:val="00AD6A78"/>
    <w:rsid w:val="00AE73B1"/>
    <w:rsid w:val="00B072A4"/>
    <w:rsid w:val="00B16DC0"/>
    <w:rsid w:val="00B17771"/>
    <w:rsid w:val="00B2375F"/>
    <w:rsid w:val="00B26389"/>
    <w:rsid w:val="00B56A26"/>
    <w:rsid w:val="00B7111A"/>
    <w:rsid w:val="00B90B33"/>
    <w:rsid w:val="00B923F5"/>
    <w:rsid w:val="00BB1487"/>
    <w:rsid w:val="00C2432B"/>
    <w:rsid w:val="00C344A5"/>
    <w:rsid w:val="00C57360"/>
    <w:rsid w:val="00C57DD1"/>
    <w:rsid w:val="00C642BA"/>
    <w:rsid w:val="00C73218"/>
    <w:rsid w:val="00C9321F"/>
    <w:rsid w:val="00CC5016"/>
    <w:rsid w:val="00CE2824"/>
    <w:rsid w:val="00D14504"/>
    <w:rsid w:val="00D22837"/>
    <w:rsid w:val="00D64E5D"/>
    <w:rsid w:val="00D6778F"/>
    <w:rsid w:val="00D76910"/>
    <w:rsid w:val="00D80C25"/>
    <w:rsid w:val="00D9080F"/>
    <w:rsid w:val="00D93009"/>
    <w:rsid w:val="00D97542"/>
    <w:rsid w:val="00D97611"/>
    <w:rsid w:val="00DA4146"/>
    <w:rsid w:val="00DB7A1A"/>
    <w:rsid w:val="00DD45F0"/>
    <w:rsid w:val="00DE6444"/>
    <w:rsid w:val="00DF0292"/>
    <w:rsid w:val="00DF4AFC"/>
    <w:rsid w:val="00E00AE9"/>
    <w:rsid w:val="00E332EE"/>
    <w:rsid w:val="00E436DF"/>
    <w:rsid w:val="00E472BE"/>
    <w:rsid w:val="00E550FA"/>
    <w:rsid w:val="00E56F26"/>
    <w:rsid w:val="00E63594"/>
    <w:rsid w:val="00E80587"/>
    <w:rsid w:val="00EA6241"/>
    <w:rsid w:val="00EC382A"/>
    <w:rsid w:val="00F0582C"/>
    <w:rsid w:val="00F45DA2"/>
    <w:rsid w:val="00F55B4A"/>
    <w:rsid w:val="00F6529C"/>
    <w:rsid w:val="00FA6929"/>
    <w:rsid w:val="00FA6C3C"/>
    <w:rsid w:val="00FB3858"/>
    <w:rsid w:val="00FB4C31"/>
    <w:rsid w:val="00FE25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295E35"/>
  <w15:docId w15:val="{63320755-358B-46E1-82D2-425205062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6A78"/>
    <w:pPr>
      <w:widowControl w:val="0"/>
      <w:suppressAutoHyphens/>
      <w:jc w:val="both"/>
    </w:pPr>
    <w:rPr>
      <w:rFonts w:ascii="Arial Narrow" w:eastAsia="Arial" w:hAnsi="Arial Narrow" w:cs="Mangal"/>
      <w:kern w:val="1"/>
      <w:sz w:val="21"/>
      <w:szCs w:val="24"/>
      <w:lang w:eastAsia="zh-CN" w:bidi="hi-IN"/>
    </w:rPr>
  </w:style>
  <w:style w:type="paragraph" w:styleId="1">
    <w:name w:val="heading 1"/>
    <w:basedOn w:val="10"/>
    <w:next w:val="a"/>
    <w:qFormat/>
    <w:rsid w:val="00AD6A78"/>
    <w:pPr>
      <w:tabs>
        <w:tab w:val="num" w:pos="0"/>
      </w:tabs>
      <w:ind w:left="432" w:hanging="432"/>
      <w:outlineLvl w:val="0"/>
    </w:pPr>
    <w:rPr>
      <w:b/>
      <w:bCs/>
      <w:sz w:val="32"/>
      <w:szCs w:val="32"/>
    </w:rPr>
  </w:style>
  <w:style w:type="paragraph" w:styleId="2">
    <w:name w:val="heading 2"/>
    <w:basedOn w:val="a"/>
    <w:next w:val="a"/>
    <w:qFormat/>
    <w:rsid w:val="00AD6A78"/>
    <w:pPr>
      <w:keepNext/>
      <w:tabs>
        <w:tab w:val="num" w:pos="0"/>
      </w:tabs>
      <w:jc w:val="center"/>
      <w:outlineLvl w:val="1"/>
    </w:pPr>
    <w:rPr>
      <w:rFonts w:ascii="Antique Olive Compact" w:hAnsi="Antique Olive Compact"/>
      <w:b/>
      <w:bCs/>
      <w:sz w:val="24"/>
    </w:rPr>
  </w:style>
  <w:style w:type="paragraph" w:styleId="3">
    <w:name w:val="heading 3"/>
    <w:basedOn w:val="10"/>
    <w:next w:val="a"/>
    <w:qFormat/>
    <w:rsid w:val="00AD6A78"/>
    <w:pPr>
      <w:tabs>
        <w:tab w:val="num" w:pos="0"/>
      </w:tabs>
      <w:ind w:left="-900" w:right="-1054"/>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D6A78"/>
  </w:style>
  <w:style w:type="character" w:customStyle="1" w:styleId="WW8Num1z1">
    <w:name w:val="WW8Num1z1"/>
    <w:rsid w:val="00AD6A78"/>
  </w:style>
  <w:style w:type="character" w:customStyle="1" w:styleId="WW8Num1z2">
    <w:name w:val="WW8Num1z2"/>
    <w:rsid w:val="00AD6A78"/>
  </w:style>
  <w:style w:type="character" w:customStyle="1" w:styleId="WW8Num1z3">
    <w:name w:val="WW8Num1z3"/>
    <w:rsid w:val="00AD6A78"/>
  </w:style>
  <w:style w:type="character" w:customStyle="1" w:styleId="WW8Num1z4">
    <w:name w:val="WW8Num1z4"/>
    <w:rsid w:val="00AD6A78"/>
  </w:style>
  <w:style w:type="character" w:customStyle="1" w:styleId="WW8Num1z5">
    <w:name w:val="WW8Num1z5"/>
    <w:rsid w:val="00AD6A78"/>
  </w:style>
  <w:style w:type="character" w:customStyle="1" w:styleId="WW8Num1z6">
    <w:name w:val="WW8Num1z6"/>
    <w:rsid w:val="00AD6A78"/>
  </w:style>
  <w:style w:type="character" w:customStyle="1" w:styleId="WW8Num1z7">
    <w:name w:val="WW8Num1z7"/>
    <w:rsid w:val="00AD6A78"/>
  </w:style>
  <w:style w:type="character" w:customStyle="1" w:styleId="WW8Num1z8">
    <w:name w:val="WW8Num1z8"/>
    <w:rsid w:val="00AD6A78"/>
  </w:style>
  <w:style w:type="character" w:customStyle="1" w:styleId="WW8Num2z0">
    <w:name w:val="WW8Num2z0"/>
    <w:rsid w:val="00AD6A78"/>
  </w:style>
  <w:style w:type="character" w:customStyle="1" w:styleId="WW8Num2z1">
    <w:name w:val="WW8Num2z1"/>
    <w:rsid w:val="00AD6A78"/>
  </w:style>
  <w:style w:type="character" w:customStyle="1" w:styleId="WW8Num2z2">
    <w:name w:val="WW8Num2z2"/>
    <w:rsid w:val="00AD6A78"/>
  </w:style>
  <w:style w:type="character" w:customStyle="1" w:styleId="WW8Num2z3">
    <w:name w:val="WW8Num2z3"/>
    <w:rsid w:val="00AD6A78"/>
  </w:style>
  <w:style w:type="character" w:customStyle="1" w:styleId="WW8Num2z4">
    <w:name w:val="WW8Num2z4"/>
    <w:rsid w:val="00AD6A78"/>
  </w:style>
  <w:style w:type="character" w:customStyle="1" w:styleId="WW8Num2z5">
    <w:name w:val="WW8Num2z5"/>
    <w:rsid w:val="00AD6A78"/>
  </w:style>
  <w:style w:type="character" w:customStyle="1" w:styleId="WW8Num2z6">
    <w:name w:val="WW8Num2z6"/>
    <w:rsid w:val="00AD6A78"/>
  </w:style>
  <w:style w:type="character" w:customStyle="1" w:styleId="WW8Num2z7">
    <w:name w:val="WW8Num2z7"/>
    <w:rsid w:val="00AD6A78"/>
  </w:style>
  <w:style w:type="character" w:customStyle="1" w:styleId="WW8Num2z8">
    <w:name w:val="WW8Num2z8"/>
    <w:rsid w:val="00AD6A78"/>
  </w:style>
  <w:style w:type="character" w:customStyle="1" w:styleId="WW8Num3z0">
    <w:name w:val="WW8Num3z0"/>
    <w:rsid w:val="00AD6A78"/>
    <w:rPr>
      <w:rFonts w:ascii="Arial Narrow" w:eastAsia="Arial Unicode MS" w:hAnsi="Arial Narrow" w:cs="Arial Narrow"/>
      <w:b/>
      <w:bCs/>
      <w:sz w:val="20"/>
      <w:szCs w:val="20"/>
      <w:lang w:val="el-GR" w:eastAsia="el-GR"/>
    </w:rPr>
  </w:style>
  <w:style w:type="character" w:customStyle="1" w:styleId="20">
    <w:name w:val="Προεπιλεγμένη γραμματοσειρά2"/>
    <w:rsid w:val="00AD6A78"/>
  </w:style>
  <w:style w:type="character" w:customStyle="1" w:styleId="WW8Num4z0">
    <w:name w:val="WW8Num4z0"/>
    <w:rsid w:val="00AD6A78"/>
    <w:rPr>
      <w:rFonts w:ascii="Arial Narrow" w:hAnsi="Arial Narrow" w:cs="Arial Narrow"/>
      <w:sz w:val="20"/>
      <w:szCs w:val="20"/>
    </w:rPr>
  </w:style>
  <w:style w:type="character" w:customStyle="1" w:styleId="11">
    <w:name w:val="Προεπιλεγμένη γραμματοσειρά1"/>
    <w:rsid w:val="00AD6A78"/>
  </w:style>
  <w:style w:type="character" w:styleId="-">
    <w:name w:val="Hyperlink"/>
    <w:rsid w:val="00AD6A78"/>
    <w:rPr>
      <w:color w:val="000080"/>
      <w:u w:val="single"/>
    </w:rPr>
  </w:style>
  <w:style w:type="character" w:styleId="a3">
    <w:name w:val="Strong"/>
    <w:qFormat/>
    <w:rsid w:val="00AD6A78"/>
    <w:rPr>
      <w:b/>
      <w:bCs/>
    </w:rPr>
  </w:style>
  <w:style w:type="character" w:customStyle="1" w:styleId="a4">
    <w:name w:val="Χαρακτήρες αρίθμησης"/>
    <w:rsid w:val="00AD6A78"/>
    <w:rPr>
      <w:rFonts w:ascii="Arial Narrow" w:hAnsi="Arial Narrow" w:cs="Arial Narrow"/>
      <w:sz w:val="20"/>
      <w:szCs w:val="20"/>
    </w:rPr>
  </w:style>
  <w:style w:type="paragraph" w:customStyle="1" w:styleId="a5">
    <w:name w:val="Επικεφαλίδα"/>
    <w:basedOn w:val="a"/>
    <w:next w:val="a6"/>
    <w:rsid w:val="00AD6A78"/>
    <w:pPr>
      <w:keepNext/>
      <w:spacing w:before="240" w:after="120"/>
    </w:pPr>
    <w:rPr>
      <w:rFonts w:ascii="Liberation Sans" w:eastAsia="Arial Unicode MS" w:hAnsi="Liberation Sans"/>
      <w:sz w:val="28"/>
      <w:szCs w:val="28"/>
    </w:rPr>
  </w:style>
  <w:style w:type="paragraph" w:styleId="a6">
    <w:name w:val="Body Text"/>
    <w:basedOn w:val="a"/>
    <w:rsid w:val="00AD6A78"/>
    <w:pPr>
      <w:spacing w:after="120"/>
      <w:jc w:val="left"/>
    </w:pPr>
    <w:rPr>
      <w:rFonts w:ascii="Times New Roman" w:hAnsi="Times New Roman"/>
      <w:sz w:val="24"/>
    </w:rPr>
  </w:style>
  <w:style w:type="paragraph" w:styleId="a7">
    <w:name w:val="List"/>
    <w:basedOn w:val="a6"/>
    <w:rsid w:val="00AD6A78"/>
  </w:style>
  <w:style w:type="paragraph" w:styleId="a8">
    <w:name w:val="caption"/>
    <w:basedOn w:val="a"/>
    <w:qFormat/>
    <w:rsid w:val="00AD6A78"/>
    <w:pPr>
      <w:suppressLineNumbers/>
      <w:spacing w:before="120" w:after="120"/>
    </w:pPr>
    <w:rPr>
      <w:i/>
      <w:iCs/>
      <w:sz w:val="24"/>
    </w:rPr>
  </w:style>
  <w:style w:type="paragraph" w:customStyle="1" w:styleId="a9">
    <w:name w:val="Ευρετήριο"/>
    <w:basedOn w:val="a"/>
    <w:rsid w:val="00AD6A78"/>
    <w:pPr>
      <w:suppressLineNumbers/>
      <w:jc w:val="left"/>
    </w:pPr>
    <w:rPr>
      <w:rFonts w:ascii="Times New Roman" w:hAnsi="Times New Roman"/>
      <w:sz w:val="24"/>
    </w:rPr>
  </w:style>
  <w:style w:type="paragraph" w:customStyle="1" w:styleId="10">
    <w:name w:val="Κεφαλίδα1"/>
    <w:basedOn w:val="a"/>
    <w:next w:val="a6"/>
    <w:rsid w:val="00AD6A78"/>
    <w:pPr>
      <w:keepNext/>
      <w:spacing w:before="240" w:after="120"/>
      <w:jc w:val="left"/>
    </w:pPr>
    <w:rPr>
      <w:rFonts w:ascii="Arial" w:eastAsia="Microsoft YaHei" w:hAnsi="Arial"/>
      <w:sz w:val="28"/>
      <w:szCs w:val="28"/>
    </w:rPr>
  </w:style>
  <w:style w:type="paragraph" w:styleId="aa">
    <w:name w:val="header"/>
    <w:basedOn w:val="a"/>
    <w:next w:val="a6"/>
    <w:rsid w:val="00AD6A78"/>
    <w:pPr>
      <w:keepNext/>
      <w:spacing w:before="240" w:after="120"/>
    </w:pPr>
    <w:rPr>
      <w:rFonts w:ascii="Arial" w:eastAsia="Microsoft YaHei" w:hAnsi="Arial"/>
      <w:sz w:val="28"/>
      <w:szCs w:val="28"/>
    </w:rPr>
  </w:style>
  <w:style w:type="paragraph" w:styleId="ab">
    <w:name w:val="Title"/>
    <w:basedOn w:val="a"/>
    <w:next w:val="a6"/>
    <w:qFormat/>
    <w:rsid w:val="00AD6A78"/>
    <w:pPr>
      <w:suppressLineNumbers/>
      <w:spacing w:before="120" w:after="120"/>
    </w:pPr>
    <w:rPr>
      <w:i/>
      <w:iCs/>
      <w:sz w:val="24"/>
    </w:rPr>
  </w:style>
  <w:style w:type="paragraph" w:customStyle="1" w:styleId="12">
    <w:name w:val="Λεζάντα1"/>
    <w:basedOn w:val="a"/>
    <w:rsid w:val="00AD6A78"/>
    <w:pPr>
      <w:suppressLineNumbers/>
      <w:spacing w:before="120" w:after="120"/>
      <w:jc w:val="left"/>
    </w:pPr>
    <w:rPr>
      <w:rFonts w:ascii="Times New Roman" w:hAnsi="Times New Roman"/>
      <w:i/>
      <w:iCs/>
      <w:sz w:val="24"/>
    </w:rPr>
  </w:style>
  <w:style w:type="paragraph" w:styleId="ac">
    <w:name w:val="Balloon Text"/>
    <w:basedOn w:val="a"/>
    <w:rsid w:val="00AD6A78"/>
    <w:rPr>
      <w:rFonts w:ascii="Tahoma" w:hAnsi="Tahoma" w:cs="Tahoma"/>
      <w:sz w:val="16"/>
      <w:szCs w:val="16"/>
    </w:rPr>
  </w:style>
  <w:style w:type="paragraph" w:customStyle="1" w:styleId="ad">
    <w:name w:val="Περιεχόμενα πίνακα"/>
    <w:basedOn w:val="a"/>
    <w:rsid w:val="00AD6A78"/>
    <w:pPr>
      <w:suppressLineNumbers/>
      <w:jc w:val="left"/>
    </w:pPr>
    <w:rPr>
      <w:rFonts w:ascii="Times New Roman" w:hAnsi="Times New Roman"/>
      <w:sz w:val="24"/>
    </w:rPr>
  </w:style>
  <w:style w:type="paragraph" w:customStyle="1" w:styleId="ae">
    <w:name w:val="Κεφαλίδα πίνακα"/>
    <w:basedOn w:val="ad"/>
    <w:rsid w:val="00AD6A78"/>
    <w:pPr>
      <w:jc w:val="center"/>
    </w:pPr>
    <w:rPr>
      <w:b/>
      <w:bCs/>
    </w:rPr>
  </w:style>
  <w:style w:type="paragraph" w:customStyle="1" w:styleId="WW-">
    <w:name w:val="WW-Κεφαλίδα"/>
    <w:basedOn w:val="a"/>
    <w:rsid w:val="00AD6A78"/>
    <w:pPr>
      <w:suppressLineNumbers/>
      <w:tabs>
        <w:tab w:val="center" w:pos="4153"/>
        <w:tab w:val="right" w:pos="8306"/>
      </w:tabs>
    </w:pPr>
  </w:style>
  <w:style w:type="paragraph" w:customStyle="1" w:styleId="13">
    <w:name w:val="Τμήμα κειμένου1"/>
    <w:basedOn w:val="a"/>
    <w:rsid w:val="00AD6A78"/>
    <w:pPr>
      <w:ind w:left="-900" w:right="-1054"/>
    </w:pPr>
    <w:rPr>
      <w:rFonts w:ascii="Arial" w:hAnsi="Arial" w:cs="Arial"/>
    </w:rPr>
  </w:style>
  <w:style w:type="paragraph" w:styleId="af">
    <w:name w:val="footer"/>
    <w:basedOn w:val="a"/>
    <w:rsid w:val="00AD6A78"/>
    <w:pPr>
      <w:suppressLineNumbers/>
      <w:tabs>
        <w:tab w:val="center" w:pos="4819"/>
        <w:tab w:val="right" w:pos="9638"/>
      </w:tabs>
    </w:pPr>
  </w:style>
  <w:style w:type="paragraph" w:customStyle="1" w:styleId="af0">
    <w:name w:val="Επικεφαλίδα πίνακα"/>
    <w:basedOn w:val="ad"/>
    <w:rsid w:val="00AD6A78"/>
    <w:pPr>
      <w:jc w:val="center"/>
    </w:pPr>
    <w:rPr>
      <w:b/>
      <w:bCs/>
    </w:rPr>
  </w:style>
  <w:style w:type="paragraph" w:styleId="af1">
    <w:name w:val="Document Map"/>
    <w:basedOn w:val="a"/>
    <w:link w:val="Char"/>
    <w:uiPriority w:val="99"/>
    <w:semiHidden/>
    <w:unhideWhenUsed/>
    <w:rsid w:val="00E436DF"/>
    <w:rPr>
      <w:rFonts w:ascii="Tahoma" w:hAnsi="Tahoma"/>
      <w:sz w:val="16"/>
      <w:szCs w:val="14"/>
    </w:rPr>
  </w:style>
  <w:style w:type="character" w:customStyle="1" w:styleId="Char">
    <w:name w:val="Χάρτης εγγράφου Char"/>
    <w:basedOn w:val="a0"/>
    <w:link w:val="af1"/>
    <w:uiPriority w:val="99"/>
    <w:semiHidden/>
    <w:rsid w:val="00E436DF"/>
    <w:rPr>
      <w:rFonts w:ascii="Tahoma" w:eastAsia="Arial" w:hAnsi="Tahoma" w:cs="Mangal"/>
      <w:kern w:val="1"/>
      <w:sz w:val="16"/>
      <w:szCs w:val="14"/>
      <w:lang w:eastAsia="zh-CN" w:bidi="hi-IN"/>
    </w:rPr>
  </w:style>
  <w:style w:type="paragraph" w:styleId="af2">
    <w:name w:val="List Paragraph"/>
    <w:basedOn w:val="a"/>
    <w:uiPriority w:val="34"/>
    <w:qFormat/>
    <w:rsid w:val="002A524E"/>
    <w:pPr>
      <w:ind w:left="720"/>
      <w:contextualSpacing/>
    </w:pPr>
  </w:style>
  <w:style w:type="character" w:styleId="af3">
    <w:name w:val="Unresolved Mention"/>
    <w:basedOn w:val="a0"/>
    <w:uiPriority w:val="99"/>
    <w:semiHidden/>
    <w:unhideWhenUsed/>
    <w:rsid w:val="006D6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81752">
      <w:bodyDiv w:val="1"/>
      <w:marLeft w:val="0"/>
      <w:marRight w:val="0"/>
      <w:marTop w:val="0"/>
      <w:marBottom w:val="0"/>
      <w:divBdr>
        <w:top w:val="none" w:sz="0" w:space="0" w:color="auto"/>
        <w:left w:val="none" w:sz="0" w:space="0" w:color="auto"/>
        <w:bottom w:val="none" w:sz="0" w:space="0" w:color="auto"/>
        <w:right w:val="none" w:sz="0" w:space="0" w:color="auto"/>
      </w:divBdr>
    </w:div>
    <w:div w:id="82190909">
      <w:bodyDiv w:val="1"/>
      <w:marLeft w:val="0"/>
      <w:marRight w:val="0"/>
      <w:marTop w:val="0"/>
      <w:marBottom w:val="0"/>
      <w:divBdr>
        <w:top w:val="none" w:sz="0" w:space="0" w:color="auto"/>
        <w:left w:val="none" w:sz="0" w:space="0" w:color="auto"/>
        <w:bottom w:val="none" w:sz="0" w:space="0" w:color="auto"/>
        <w:right w:val="none" w:sz="0" w:space="0" w:color="auto"/>
      </w:divBdr>
    </w:div>
    <w:div w:id="247083670">
      <w:bodyDiv w:val="1"/>
      <w:marLeft w:val="0"/>
      <w:marRight w:val="0"/>
      <w:marTop w:val="0"/>
      <w:marBottom w:val="0"/>
      <w:divBdr>
        <w:top w:val="none" w:sz="0" w:space="0" w:color="auto"/>
        <w:left w:val="none" w:sz="0" w:space="0" w:color="auto"/>
        <w:bottom w:val="none" w:sz="0" w:space="0" w:color="auto"/>
        <w:right w:val="none" w:sz="0" w:space="0" w:color="auto"/>
      </w:divBdr>
    </w:div>
    <w:div w:id="463160780">
      <w:bodyDiv w:val="1"/>
      <w:marLeft w:val="0"/>
      <w:marRight w:val="0"/>
      <w:marTop w:val="0"/>
      <w:marBottom w:val="0"/>
      <w:divBdr>
        <w:top w:val="none" w:sz="0" w:space="0" w:color="auto"/>
        <w:left w:val="none" w:sz="0" w:space="0" w:color="auto"/>
        <w:bottom w:val="none" w:sz="0" w:space="0" w:color="auto"/>
        <w:right w:val="none" w:sz="0" w:space="0" w:color="auto"/>
      </w:divBdr>
    </w:div>
    <w:div w:id="678049360">
      <w:bodyDiv w:val="1"/>
      <w:marLeft w:val="0"/>
      <w:marRight w:val="0"/>
      <w:marTop w:val="0"/>
      <w:marBottom w:val="0"/>
      <w:divBdr>
        <w:top w:val="none" w:sz="0" w:space="0" w:color="auto"/>
        <w:left w:val="none" w:sz="0" w:space="0" w:color="auto"/>
        <w:bottom w:val="none" w:sz="0" w:space="0" w:color="auto"/>
        <w:right w:val="none" w:sz="0" w:space="0" w:color="auto"/>
      </w:divBdr>
    </w:div>
    <w:div w:id="877090504">
      <w:bodyDiv w:val="1"/>
      <w:marLeft w:val="0"/>
      <w:marRight w:val="0"/>
      <w:marTop w:val="0"/>
      <w:marBottom w:val="0"/>
      <w:divBdr>
        <w:top w:val="none" w:sz="0" w:space="0" w:color="auto"/>
        <w:left w:val="none" w:sz="0" w:space="0" w:color="auto"/>
        <w:bottom w:val="none" w:sz="0" w:space="0" w:color="auto"/>
        <w:right w:val="none" w:sz="0" w:space="0" w:color="auto"/>
      </w:divBdr>
    </w:div>
    <w:div w:id="1272519373">
      <w:bodyDiv w:val="1"/>
      <w:marLeft w:val="0"/>
      <w:marRight w:val="0"/>
      <w:marTop w:val="0"/>
      <w:marBottom w:val="0"/>
      <w:divBdr>
        <w:top w:val="none" w:sz="0" w:space="0" w:color="auto"/>
        <w:left w:val="none" w:sz="0" w:space="0" w:color="auto"/>
        <w:bottom w:val="none" w:sz="0" w:space="0" w:color="auto"/>
        <w:right w:val="none" w:sz="0" w:space="0" w:color="auto"/>
      </w:divBdr>
    </w:div>
    <w:div w:id="1499156760">
      <w:bodyDiv w:val="1"/>
      <w:marLeft w:val="0"/>
      <w:marRight w:val="0"/>
      <w:marTop w:val="0"/>
      <w:marBottom w:val="0"/>
      <w:divBdr>
        <w:top w:val="none" w:sz="0" w:space="0" w:color="auto"/>
        <w:left w:val="none" w:sz="0" w:space="0" w:color="auto"/>
        <w:bottom w:val="none" w:sz="0" w:space="0" w:color="auto"/>
        <w:right w:val="none" w:sz="0" w:space="0" w:color="auto"/>
      </w:divBdr>
    </w:div>
    <w:div w:id="1557280609">
      <w:bodyDiv w:val="1"/>
      <w:marLeft w:val="0"/>
      <w:marRight w:val="0"/>
      <w:marTop w:val="0"/>
      <w:marBottom w:val="0"/>
      <w:divBdr>
        <w:top w:val="none" w:sz="0" w:space="0" w:color="auto"/>
        <w:left w:val="none" w:sz="0" w:space="0" w:color="auto"/>
        <w:bottom w:val="none" w:sz="0" w:space="0" w:color="auto"/>
        <w:right w:val="none" w:sz="0" w:space="0" w:color="auto"/>
      </w:divBdr>
    </w:div>
    <w:div w:id="181386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gr/ipiresies/polites-kai-kathemerinoteta/upeuthune-delose-kai-exousiodotese/ekdose-upeuthunes-deloses" TargetMode="External"/><Relationship Id="rId3" Type="http://schemas.openxmlformats.org/officeDocument/2006/relationships/styles" Target="styles.xml"/><Relationship Id="rId7" Type="http://schemas.openxmlformats.org/officeDocument/2006/relationships/hyperlink" Target="https://www.gov.gr/ipiresies/dikaiosune/poiniko-metroo/antigrapho-poinikou-metroo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latanias.gr" TargetMode="External"/><Relationship Id="rId4" Type="http://schemas.openxmlformats.org/officeDocument/2006/relationships/settings" Target="settings.xml"/><Relationship Id="rId9" Type="http://schemas.openxmlformats.org/officeDocument/2006/relationships/hyperlink" Target="mailto:apolaki@platanias.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FD68B-9676-40B5-83A0-5FBBF50E6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897</Words>
  <Characters>4850</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dimosplatania</dc:creator>
  <cp:lastModifiedBy>Υπάλληλος Δήμου Πλατανιά</cp:lastModifiedBy>
  <cp:revision>7</cp:revision>
  <cp:lastPrinted>2016-09-07T07:42:00Z</cp:lastPrinted>
  <dcterms:created xsi:type="dcterms:W3CDTF">2021-09-22T05:36:00Z</dcterms:created>
  <dcterms:modified xsi:type="dcterms:W3CDTF">2021-09-22T07:18:00Z</dcterms:modified>
</cp:coreProperties>
</file>